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ED71C" w14:textId="77162E6A" w:rsidR="000074C7" w:rsidRDefault="000074C7" w:rsidP="000074C7">
      <w:pPr>
        <w:pStyle w:val="3GPPHeader"/>
        <w:rPr>
          <w:highlight w:val="yellow"/>
          <w:lang w:val="en-US"/>
        </w:rPr>
      </w:pPr>
      <w:bookmarkStart w:id="0" w:name="_GoBack"/>
      <w:bookmarkEnd w:id="0"/>
      <w:r>
        <w:rPr>
          <w:lang w:val="en-US"/>
        </w:rPr>
        <w:t xml:space="preserve">3GPP TSG RAN WG1 Meeting </w:t>
      </w:r>
      <w:r w:rsidR="004D1DC0" w:rsidRPr="002C54EF">
        <w:rPr>
          <w:lang w:val="en-US"/>
        </w:rPr>
        <w:t>RAN1</w:t>
      </w:r>
      <w:r w:rsidR="005F0D37">
        <w:rPr>
          <w:lang w:val="en-US"/>
        </w:rPr>
        <w:t>#96</w:t>
      </w:r>
      <w:r>
        <w:rPr>
          <w:lang w:val="en-US"/>
        </w:rPr>
        <w:tab/>
      </w:r>
      <w:r w:rsidR="002C54EF" w:rsidRPr="0051599E">
        <w:rPr>
          <w:lang w:val="en-US"/>
        </w:rPr>
        <w:t>R1-19</w:t>
      </w:r>
      <w:r w:rsidR="00CC0DBC" w:rsidRPr="0051599E">
        <w:rPr>
          <w:lang w:val="en-US"/>
        </w:rPr>
        <w:t>025</w:t>
      </w:r>
      <w:r w:rsidR="0051599E" w:rsidRPr="0051599E">
        <w:rPr>
          <w:lang w:val="en-US"/>
        </w:rPr>
        <w:t>37</w:t>
      </w:r>
    </w:p>
    <w:p w14:paraId="2BCF3313" w14:textId="118566EB" w:rsidR="000074C7" w:rsidRPr="0051599E" w:rsidRDefault="005F0D37" w:rsidP="000074C7">
      <w:pPr>
        <w:pStyle w:val="3GPPHeader"/>
        <w:rPr>
          <w:rFonts w:eastAsiaTheme="minorHAnsi" w:cstheme="minorBidi"/>
          <w:sz w:val="22"/>
          <w:szCs w:val="22"/>
          <w:lang w:val="en-US"/>
        </w:rPr>
      </w:pPr>
      <w:r w:rsidRPr="0051599E">
        <w:rPr>
          <w:lang w:val="en-US"/>
        </w:rPr>
        <w:t>Athens</w:t>
      </w:r>
      <w:r w:rsidR="004D1DC0" w:rsidRPr="0051599E">
        <w:rPr>
          <w:lang w:val="en-US"/>
        </w:rPr>
        <w:t xml:space="preserve">, </w:t>
      </w:r>
      <w:r w:rsidRPr="0051599E">
        <w:rPr>
          <w:lang w:val="en-US"/>
        </w:rPr>
        <w:t>Greece</w:t>
      </w:r>
      <w:r w:rsidR="00EB573F" w:rsidRPr="0051599E">
        <w:rPr>
          <w:lang w:val="en-US"/>
        </w:rPr>
        <w:t xml:space="preserve">, </w:t>
      </w:r>
      <w:r w:rsidRPr="0051599E">
        <w:rPr>
          <w:lang w:val="en-US"/>
        </w:rPr>
        <w:t>February</w:t>
      </w:r>
      <w:r w:rsidR="00607AB5" w:rsidRPr="0051599E">
        <w:rPr>
          <w:lang w:val="en-US"/>
        </w:rPr>
        <w:t xml:space="preserve"> </w:t>
      </w:r>
      <w:r w:rsidR="003F3985" w:rsidRPr="0051599E">
        <w:rPr>
          <w:lang w:val="en-US"/>
        </w:rPr>
        <w:t>2</w:t>
      </w:r>
      <w:r w:rsidRPr="0051599E">
        <w:rPr>
          <w:lang w:val="en-US"/>
        </w:rPr>
        <w:t>5</w:t>
      </w:r>
      <w:r w:rsidR="003F3985" w:rsidRPr="0051599E">
        <w:rPr>
          <w:vertAlign w:val="superscript"/>
          <w:lang w:val="en-US"/>
        </w:rPr>
        <w:t>th</w:t>
      </w:r>
      <w:r w:rsidR="003F3985" w:rsidRPr="0051599E">
        <w:rPr>
          <w:lang w:val="en-US"/>
        </w:rPr>
        <w:t xml:space="preserve"> – </w:t>
      </w:r>
      <w:r w:rsidRPr="0051599E">
        <w:rPr>
          <w:lang w:val="en-US"/>
        </w:rPr>
        <w:t>March 1</w:t>
      </w:r>
      <w:r w:rsidR="003F3985" w:rsidRPr="0051599E">
        <w:rPr>
          <w:vertAlign w:val="superscript"/>
          <w:lang w:val="en-US"/>
        </w:rPr>
        <w:t>th</w:t>
      </w:r>
      <w:r w:rsidR="00607AB5" w:rsidRPr="0051599E">
        <w:rPr>
          <w:lang w:val="en-US"/>
        </w:rPr>
        <w:t>, 2019</w:t>
      </w:r>
    </w:p>
    <w:p w14:paraId="77703F0B" w14:textId="77777777" w:rsidR="0073380B" w:rsidRPr="0051599E" w:rsidRDefault="0073380B" w:rsidP="00EA7BAE">
      <w:pPr>
        <w:pStyle w:val="Header"/>
        <w:tabs>
          <w:tab w:val="clear" w:pos="4536"/>
          <w:tab w:val="left" w:pos="1800"/>
        </w:tabs>
        <w:ind w:left="1800" w:hanging="1800"/>
      </w:pPr>
    </w:p>
    <w:p w14:paraId="49FAAD4A" w14:textId="3A15F54C" w:rsidR="00EA7BAE" w:rsidRPr="0051599E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51599E">
        <w:t>Source:</w:t>
      </w:r>
      <w:r w:rsidRPr="0051599E">
        <w:tab/>
        <w:t>Ericsson</w:t>
      </w:r>
    </w:p>
    <w:p w14:paraId="20961E60" w14:textId="3D3C016A" w:rsidR="00CF3A3C" w:rsidRPr="0051599E" w:rsidRDefault="00EA7BAE" w:rsidP="00EA7BAE">
      <w:pPr>
        <w:pStyle w:val="Header"/>
        <w:tabs>
          <w:tab w:val="clear" w:pos="4536"/>
          <w:tab w:val="left" w:pos="1800"/>
        </w:tabs>
      </w:pPr>
      <w:r w:rsidRPr="0051599E">
        <w:t>Title:</w:t>
      </w:r>
      <w:bookmarkStart w:id="1" w:name="Title"/>
      <w:bookmarkEnd w:id="1"/>
      <w:r w:rsidRPr="0051599E">
        <w:tab/>
      </w:r>
      <w:bookmarkStart w:id="2" w:name="_Hlk533153489"/>
      <w:r w:rsidR="004D195D" w:rsidRPr="0051599E">
        <w:t>Further o</w:t>
      </w:r>
      <w:r w:rsidR="005408E9" w:rsidRPr="0051599E">
        <w:t>bservations o</w:t>
      </w:r>
      <w:r w:rsidR="00607AB5" w:rsidRPr="0051599E">
        <w:t xml:space="preserve">n </w:t>
      </w:r>
      <w:r w:rsidR="00D51673" w:rsidRPr="0051599E">
        <w:t xml:space="preserve">time-domain DMRS for </w:t>
      </w:r>
      <w:r w:rsidR="0035196D" w:rsidRPr="0051599E">
        <w:rPr>
          <w:rFonts w:ascii="Symbol" w:hAnsi="Symbol"/>
        </w:rPr>
        <w:t></w:t>
      </w:r>
      <w:r w:rsidR="005408E9" w:rsidRPr="0051599E">
        <w:t>/2-BPSK</w:t>
      </w:r>
      <w:bookmarkEnd w:id="2"/>
    </w:p>
    <w:p w14:paraId="3A7B9616" w14:textId="75DEF41C" w:rsidR="004E3F86" w:rsidRPr="00F653CA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51599E">
        <w:t>Agenda Item:</w:t>
      </w:r>
      <w:bookmarkStart w:id="3" w:name="Source"/>
      <w:bookmarkEnd w:id="3"/>
      <w:r w:rsidRPr="0051599E">
        <w:tab/>
      </w:r>
      <w:r w:rsidR="002C6344" w:rsidRPr="0051599E">
        <w:t>7</w:t>
      </w:r>
      <w:r w:rsidR="00F653CA" w:rsidRPr="0051599E">
        <w:t>.2.</w:t>
      </w:r>
      <w:r w:rsidR="00591ACE" w:rsidRPr="0051599E">
        <w:t>8</w:t>
      </w:r>
      <w:r w:rsidR="00D60378" w:rsidRPr="0051599E">
        <w:t>.</w:t>
      </w:r>
      <w:r w:rsidR="005E511B" w:rsidRPr="0051599E">
        <w:t>6</w:t>
      </w:r>
    </w:p>
    <w:p w14:paraId="3239A961" w14:textId="77777777" w:rsidR="00EA7BAE" w:rsidRPr="009D2B97" w:rsidRDefault="00EA7BAE" w:rsidP="00EA7BAE">
      <w:pPr>
        <w:pStyle w:val="Header"/>
        <w:tabs>
          <w:tab w:val="left" w:pos="1800"/>
        </w:tabs>
      </w:pPr>
      <w:r w:rsidRPr="00F653CA">
        <w:t>Document for:</w:t>
      </w:r>
      <w:r w:rsidRPr="00F653CA">
        <w:tab/>
      </w:r>
      <w:bookmarkStart w:id="4" w:name="DocumentFor"/>
      <w:bookmarkEnd w:id="4"/>
      <w:r w:rsidRPr="00F653CA">
        <w:t>Discussion and Decision</w:t>
      </w:r>
    </w:p>
    <w:p w14:paraId="6923AA7A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060CD2B0" w14:textId="14DFE640" w:rsidR="003F3985" w:rsidRDefault="00AF1102" w:rsidP="00E34F8C">
      <w:pPr>
        <w:pStyle w:val="Heading1"/>
      </w:pPr>
      <w:bookmarkStart w:id="5" w:name="_Ref481749371"/>
      <w:r w:rsidRPr="009D2B97">
        <w:t>Introduction</w:t>
      </w:r>
      <w:bookmarkEnd w:id="5"/>
    </w:p>
    <w:p w14:paraId="307893A2" w14:textId="1D47AC3C" w:rsidR="0090760D" w:rsidRPr="0045549F" w:rsidRDefault="005A5B7A" w:rsidP="0083116A">
      <w:pPr>
        <w:pStyle w:val="BodyText"/>
      </w:pPr>
      <w:r w:rsidRPr="00EF0726">
        <w:t>In this</w:t>
      </w:r>
      <w:r w:rsidR="00A978E2" w:rsidRPr="00EF0726">
        <w:t xml:space="preserve"> contribution, </w:t>
      </w:r>
      <w:r w:rsidR="00EF0726" w:rsidRPr="00EF0726">
        <w:t xml:space="preserve">implications </w:t>
      </w:r>
      <w:r w:rsidR="00B76D1A">
        <w:t xml:space="preserve">of </w:t>
      </w:r>
      <w:r w:rsidR="007F49C9">
        <w:t xml:space="preserve">introducing </w:t>
      </w:r>
      <w:r w:rsidR="00B76D1A">
        <w:t xml:space="preserve">block TD-OCC </w:t>
      </w:r>
      <w:r w:rsidR="007F49C9">
        <w:t xml:space="preserve">to increase the number of DMRS ports </w:t>
      </w:r>
      <w:r w:rsidR="00453669" w:rsidRPr="00EF0726">
        <w:t xml:space="preserve">are primarily </w:t>
      </w:r>
      <w:r w:rsidR="00EF0726" w:rsidRPr="00EF0726">
        <w:t>studied</w:t>
      </w:r>
      <w:r w:rsidR="00362D9C" w:rsidRPr="00EF0726">
        <w:t>.</w:t>
      </w:r>
    </w:p>
    <w:p w14:paraId="045766BF" w14:textId="49B288AB" w:rsidR="00A978E2" w:rsidRPr="00A978E2" w:rsidRDefault="00AC25BE" w:rsidP="009E2E38">
      <w:pPr>
        <w:pStyle w:val="Heading1"/>
      </w:pPr>
      <w:r>
        <w:t>Mapping and multiplexing of time-domain DMRS for PUSCH</w:t>
      </w:r>
    </w:p>
    <w:p w14:paraId="49132DC0" w14:textId="5A0F18C4" w:rsidR="009E2E38" w:rsidRDefault="00AC25BE" w:rsidP="009E2E38">
      <w:pPr>
        <w:pStyle w:val="Heading2"/>
      </w:pPr>
      <w:r>
        <w:t xml:space="preserve">PAPR and auto-correlations when using </w:t>
      </w:r>
      <w:r w:rsidR="00D81C6F">
        <w:t xml:space="preserve">block </w:t>
      </w:r>
      <w:r>
        <w:t>TD-OCC</w:t>
      </w:r>
    </w:p>
    <w:p w14:paraId="4E1C289C" w14:textId="6C8ACB60" w:rsidR="00364099" w:rsidRDefault="009E2E38" w:rsidP="009E2E38">
      <w:pPr>
        <w:pStyle w:val="BodyText"/>
      </w:pPr>
      <w:r>
        <w:t xml:space="preserve">The </w:t>
      </w:r>
      <w:r w:rsidR="00D51673">
        <w:t xml:space="preserve">design of time-domain DMRS </w:t>
      </w:r>
      <w:r w:rsidR="002F710A">
        <w:t xml:space="preserve">for </w:t>
      </w:r>
      <w:r w:rsidR="00FE10DB">
        <w:t xml:space="preserve">DFT-spread </w:t>
      </w:r>
      <w:r w:rsidR="002F710A">
        <w:t xml:space="preserve">PUSCH </w:t>
      </w:r>
      <w:r w:rsidR="00364099">
        <w:t xml:space="preserve">allocations on </w:t>
      </w:r>
      <m:oMath>
        <m:r>
          <w:rPr>
            <w:rFonts w:ascii="Cambria Math" w:hAnsi="Cambria Math"/>
          </w:rPr>
          <m:t>N</m:t>
        </m:r>
      </m:oMath>
      <w:r w:rsidR="00364099">
        <w:t xml:space="preserve"> subcarriers have</w:t>
      </w:r>
      <w:r>
        <w:t xml:space="preserve"> so far been focused on </w:t>
      </w:r>
      <w:r w:rsidR="00D51673">
        <w:t>deriving base sequence</w:t>
      </w:r>
      <w:r w:rsidR="00B468B6">
        <w:t>s</w:t>
      </w:r>
      <w:r w:rsidR="00D51673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N/2</m:t>
            </m:r>
          </m:sub>
        </m:sSub>
      </m:oMath>
      <w:r w:rsidR="00D51673">
        <w:t xml:space="preserve">, </w:t>
      </w:r>
      <w:r w:rsidR="002F5DBF">
        <w:t>that are to be DFT-spread</w:t>
      </w:r>
      <w:r w:rsidR="00D51673">
        <w:t xml:space="preserve"> </w:t>
      </w:r>
      <w:r w:rsidR="002F5DBF">
        <w:t>and mapped onto a 2-comb</w:t>
      </w:r>
      <w:r w:rsidR="00516FE2">
        <w:t xml:space="preserve"> </w:t>
      </w:r>
      <w:r w:rsidR="00DC7639">
        <w:t xml:space="preserve">subcarrier </w:t>
      </w:r>
      <w:r w:rsidR="00516FE2">
        <w:t>structure</w:t>
      </w:r>
      <w:r w:rsidR="002F5DBF">
        <w:t xml:space="preserve">. </w:t>
      </w:r>
      <w:r w:rsidR="00A61127">
        <w:t xml:space="preserve">However, the way of mapping the </w:t>
      </w:r>
      <w:r w:rsidR="00390FAB">
        <w:t xml:space="preserve">DFT-spread </w:t>
      </w:r>
      <w:r w:rsidR="00A61127">
        <w:t>DMRS to the comb</w:t>
      </w:r>
      <w:r w:rsidR="004E29A4">
        <w:t>s</w:t>
      </w:r>
      <w:r w:rsidR="00FE10DB">
        <w:t xml:space="preserve"> </w:t>
      </w:r>
      <w:r w:rsidR="00A61127">
        <w:t>have not been decided.</w:t>
      </w:r>
    </w:p>
    <w:p w14:paraId="3776F0E6" w14:textId="5FE112DC" w:rsidR="003A00A2" w:rsidRDefault="00364099" w:rsidP="009E2E38">
      <w:pPr>
        <w:pStyle w:val="BodyText"/>
      </w:pPr>
      <w:r>
        <w:t xml:space="preserve">One way of </w:t>
      </w:r>
      <w:r w:rsidR="002F710A">
        <w:t>map</w:t>
      </w:r>
      <w:r w:rsidR="00E20C8D">
        <w:t>ping</w:t>
      </w:r>
      <w:r w:rsidR="002F710A">
        <w:t xml:space="preserve"> </w:t>
      </w:r>
      <w:r w:rsidR="00E149DC">
        <w:t xml:space="preserve">the </w:t>
      </w:r>
      <w:r w:rsidR="002F710A">
        <w:t xml:space="preserve">DFT-spread </w:t>
      </w:r>
      <w:r w:rsidR="00E20C8D">
        <w:t xml:space="preserve">base sequences </w:t>
      </w:r>
      <w:r w:rsidR="00E149DC">
        <w:t xml:space="preserve">on the 2-comb </w:t>
      </w:r>
      <w:r>
        <w:t xml:space="preserve">is to first apply </w:t>
      </w:r>
      <w:r w:rsidR="00230850">
        <w:t>the</w:t>
      </w:r>
      <w:r>
        <w:t xml:space="preserve"> </w:t>
      </w:r>
      <m:oMath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N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230850">
        <w:t>-point</w:t>
      </w:r>
      <w:r w:rsidR="00E149DC">
        <w:t xml:space="preserve"> DFT </w:t>
      </w:r>
      <w:r>
        <w:t xml:space="preserve">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N/2</m:t>
            </m:r>
          </m:sub>
        </m:sSub>
      </m:oMath>
      <w:r>
        <w:t xml:space="preserve"> and then </w:t>
      </w:r>
      <w:r w:rsidR="001814B5">
        <w:t xml:space="preserve">map </w:t>
      </w:r>
      <w:r w:rsidR="00363230">
        <w:t xml:space="preserve">the resulting sequence in </w:t>
      </w:r>
      <w:r>
        <w:t>a comb-fashion</w:t>
      </w:r>
      <w:r w:rsidR="00A61127">
        <w:t xml:space="preserve">. This mapping will be like rel-15 </w:t>
      </w:r>
      <w:r w:rsidR="00390FAB">
        <w:t>in the sense that</w:t>
      </w:r>
      <w:r w:rsidR="00A61127">
        <w:t xml:space="preserve"> </w:t>
      </w:r>
      <w:r w:rsidR="00390FAB">
        <w:t xml:space="preserve">a </w:t>
      </w:r>
      <w:r w:rsidR="00A61127">
        <w:t>length-</w:t>
      </w:r>
      <m:oMath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N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A61127">
        <w:t xml:space="preserve"> </w:t>
      </w:r>
      <w:r w:rsidR="00390FAB">
        <w:t xml:space="preserve">sequence (ZC or QPSK) will be mapped </w:t>
      </w:r>
      <w:r w:rsidR="003A00A2">
        <w:t xml:space="preserve">on subcarriers associated with </w:t>
      </w:r>
      <w:r w:rsidR="00230850">
        <w:t>one of the combs</w:t>
      </w:r>
      <w:r w:rsidR="001A1D12">
        <w:t>.</w:t>
      </w:r>
      <w:r w:rsidR="00A001FF">
        <w:t xml:space="preserve"> </w:t>
      </w:r>
    </w:p>
    <w:p w14:paraId="1BB7AAFD" w14:textId="40CF69FB" w:rsidR="0034442A" w:rsidRDefault="00364099" w:rsidP="009E2E38">
      <w:pPr>
        <w:pStyle w:val="BodyText"/>
      </w:pPr>
      <w:r>
        <w:t xml:space="preserve">Another way </w:t>
      </w:r>
      <w:r w:rsidR="00A61127">
        <w:t xml:space="preserve">of mapping the DFT-spread base sequences on the 2-comb </w:t>
      </w:r>
      <w:r>
        <w:t xml:space="preserve">is to directly apply </w:t>
      </w:r>
      <w:r w:rsidR="00230850">
        <w:t>the</w:t>
      </w:r>
      <w:r>
        <w:t xml:space="preserve"> </w:t>
      </w:r>
      <m:oMath>
        <m:r>
          <w:rPr>
            <w:rFonts w:ascii="Cambria Math" w:hAnsi="Cambria Math"/>
          </w:rPr>
          <m:t>N</m:t>
        </m:r>
      </m:oMath>
      <w:r w:rsidR="00230850">
        <w:t>-point</w:t>
      </w:r>
      <w:r>
        <w:t xml:space="preserve"> DFT to concatenated base sequences</w:t>
      </w:r>
      <w:r w:rsidR="00390FAB">
        <w:t>,</w:t>
      </w:r>
      <w:r>
        <w:t xml:space="preserve"> </w:t>
      </w:r>
      <w:r w:rsidR="00516FE2">
        <w:t>either</w:t>
      </w:r>
      <m:oMath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N/2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N/2</m:t>
                </m:r>
              </m:sub>
            </m:sSub>
          </m:e>
        </m:d>
      </m:oMath>
      <w:r w:rsidR="00D51673">
        <w:t xml:space="preserve"> </w:t>
      </w:r>
      <w:r w:rsidR="00516FE2">
        <w:t>(first comb) or</w:t>
      </w:r>
      <m:oMath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N/2</m:t>
                </m:r>
              </m:sub>
            </m:sSub>
            <m:r>
              <w:rPr>
                <w:rFonts w:ascii="Cambria Math" w:hAnsi="Cambria Math"/>
              </w:rPr>
              <m:t>,-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N/2</m:t>
                </m:r>
              </m:sub>
            </m:sSub>
          </m:e>
        </m:d>
      </m:oMath>
      <w:r w:rsidR="00516FE2">
        <w:t xml:space="preserve"> (second comb)</w:t>
      </w:r>
      <w:r w:rsidR="00DC7639">
        <w:t>.</w:t>
      </w:r>
      <w:r w:rsidR="00B468B6">
        <w:t xml:space="preserve"> </w:t>
      </w:r>
      <w:r w:rsidR="002654F5">
        <w:t xml:space="preserve">Evidently, forming the time-domain DMRS sequences in this way </w:t>
      </w:r>
      <w:r w:rsidR="00B468B6">
        <w:t>is equivalent to apply a</w:t>
      </w:r>
      <w:r w:rsidR="002654F5">
        <w:t xml:space="preserve"> </w:t>
      </w:r>
      <w:r w:rsidR="00DC7639">
        <w:t xml:space="preserve">block </w:t>
      </w:r>
      <w:r w:rsidR="002654F5">
        <w:t>TD-</w:t>
      </w:r>
      <w:r w:rsidR="00DC7639">
        <w:t>OCC of length-2</w:t>
      </w:r>
      <w:r w:rsidR="00390FAB">
        <w:t xml:space="preserve"> to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N/2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N/2</m:t>
                </m:r>
              </m:sub>
            </m:sSub>
          </m:e>
        </m:d>
      </m:oMath>
      <w:r w:rsidR="00390FAB">
        <w:t>.</w:t>
      </w:r>
      <w:r w:rsidR="00FE10DB">
        <w:t xml:space="preserve"> </w:t>
      </w:r>
    </w:p>
    <w:p w14:paraId="2471D2A0" w14:textId="77777777" w:rsidR="00572696" w:rsidRDefault="0034442A" w:rsidP="00572696">
      <w:pPr>
        <w:pStyle w:val="BodyText"/>
      </w:pPr>
      <w:r>
        <w:t>The length-2 block TD-OCC can readily be extended to length-4 block TD</w:t>
      </w:r>
      <w:r w:rsidR="00D8348C">
        <w:t>-</w:t>
      </w:r>
      <w:r>
        <w:t>OCC by partition</w:t>
      </w:r>
      <w:r w:rsidR="00C1465B">
        <w:t>ing</w:t>
      </w:r>
      <w:r>
        <w:t xml:space="preserve"> a base sequence in to two sub-blocks,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N/2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N/4</m:t>
                </m:r>
              </m:sub>
              <m:sup>
                <m:r>
                  <w:rPr>
                    <w:rFonts w:ascii="Cambria Math" w:hAnsi="Cambria Math"/>
                  </w:rPr>
                  <m:t>(1)</m:t>
                </m:r>
              </m:sup>
            </m:sSubSup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N/4</m:t>
                </m:r>
              </m:sub>
              <m:sup>
                <m:r>
                  <w:rPr>
                    <w:rFonts w:ascii="Cambria Math" w:hAnsi="Cambria Math"/>
                  </w:rPr>
                  <m:t>(2)</m:t>
                </m:r>
              </m:sup>
            </m:sSubSup>
          </m:e>
        </m:d>
      </m:oMath>
      <w:r>
        <w:t xml:space="preserve">, and then apply a length-4 block TD-OCC on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N/4</m:t>
                </m:r>
              </m:sub>
              <m:sup>
                <m:r>
                  <w:rPr>
                    <w:rFonts w:ascii="Cambria Math" w:hAnsi="Cambria Math"/>
                  </w:rPr>
                  <m:t>(1)</m:t>
                </m:r>
              </m:sup>
            </m:sSubSup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N/4</m:t>
                </m:r>
              </m:sub>
              <m:sup>
                <m:r>
                  <w:rPr>
                    <w:rFonts w:ascii="Cambria Math" w:hAnsi="Cambria Math"/>
                  </w:rPr>
                  <m:t>(2)</m:t>
                </m:r>
              </m:sup>
            </m:sSubSup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N/4</m:t>
                </m:r>
              </m:sub>
              <m:sup>
                <m:r>
                  <w:rPr>
                    <w:rFonts w:ascii="Cambria Math" w:hAnsi="Cambria Math"/>
                  </w:rPr>
                  <m:t>(1)</m:t>
                </m:r>
              </m:sup>
            </m:sSubSup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N/4</m:t>
                </m:r>
              </m:sub>
              <m:sup>
                <m:r>
                  <w:rPr>
                    <w:rFonts w:ascii="Cambria Math" w:hAnsi="Cambria Math"/>
                  </w:rPr>
                  <m:t>(2)</m:t>
                </m:r>
              </m:sup>
            </m:sSubSup>
          </m:e>
        </m:d>
      </m:oMath>
      <w:r>
        <w:t>, i.e.</w:t>
      </w:r>
    </w:p>
    <w:p w14:paraId="66E2A836" w14:textId="6906615B" w:rsidR="0034442A" w:rsidRDefault="00B76D1A" w:rsidP="00B76D1A">
      <w:pPr>
        <w:pStyle w:val="BodyText"/>
      </w:pPr>
      <w:r>
        <w:t xml:space="preserve">               </w:t>
      </w:r>
      <w:r w:rsidR="0034442A">
        <w:t xml:space="preserve">First comb: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(0)</m:t>
            </m:r>
          </m:sup>
        </m:sSubSup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N/4</m:t>
                </m:r>
              </m:sub>
              <m:sup>
                <m:r>
                  <w:rPr>
                    <w:rFonts w:ascii="Cambria Math" w:hAnsi="Cambria Math"/>
                  </w:rPr>
                  <m:t>(1)</m:t>
                </m:r>
              </m:sup>
            </m:sSubSup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N/4</m:t>
                </m:r>
              </m:sub>
              <m:sup>
                <m:r>
                  <w:rPr>
                    <w:rFonts w:ascii="Cambria Math" w:hAnsi="Cambria Math"/>
                  </w:rPr>
                  <m:t>(2)</m:t>
                </m:r>
              </m:sup>
            </m:sSubSup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N/4</m:t>
                </m:r>
              </m:sub>
              <m:sup>
                <m:r>
                  <w:rPr>
                    <w:rFonts w:ascii="Cambria Math" w:hAnsi="Cambria Math"/>
                  </w:rPr>
                  <m:t>(1)</m:t>
                </m:r>
              </m:sup>
            </m:sSubSup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N/4</m:t>
                </m:r>
              </m:sub>
              <m:sup>
                <m:r>
                  <w:rPr>
                    <w:rFonts w:ascii="Cambria Math" w:hAnsi="Cambria Math"/>
                  </w:rPr>
                  <m:t>(2)</m:t>
                </m:r>
              </m:sup>
            </m:sSubSup>
          </m:e>
        </m:d>
      </m:oMath>
      <w:r w:rsidR="0034442A">
        <w:t xml:space="preserve">      “</w:t>
      </w:r>
      <w:r w:rsidR="00363230">
        <w:t>p</w:t>
      </w:r>
      <w:r w:rsidR="0034442A">
        <w:t xml:space="preserve">ort 0”,   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(1)</m:t>
            </m:r>
          </m:sup>
        </m:sSubSup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N/4</m:t>
                </m:r>
              </m:sub>
              <m:sup>
                <m:r>
                  <w:rPr>
                    <w:rFonts w:ascii="Cambria Math" w:hAnsi="Cambria Math"/>
                  </w:rPr>
                  <m:t>(1)</m:t>
                </m:r>
              </m:sup>
            </m:sSubSup>
            <m:r>
              <w:rPr>
                <w:rFonts w:ascii="Cambria Math" w:hAnsi="Cambria Math"/>
              </w:rPr>
              <m:t>,-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N/4</m:t>
                </m:r>
              </m:sub>
              <m:sup>
                <m:r>
                  <w:rPr>
                    <w:rFonts w:ascii="Cambria Math" w:hAnsi="Cambria Math"/>
                  </w:rPr>
                  <m:t>(2)</m:t>
                </m:r>
              </m:sup>
            </m:sSubSup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N/4</m:t>
                </m:r>
              </m:sub>
              <m:sup>
                <m:r>
                  <w:rPr>
                    <w:rFonts w:ascii="Cambria Math" w:hAnsi="Cambria Math"/>
                  </w:rPr>
                  <m:t>(1)</m:t>
                </m:r>
              </m:sup>
            </m:sSubSup>
            <m:r>
              <w:rPr>
                <w:rFonts w:ascii="Cambria Math" w:hAnsi="Cambria Math"/>
              </w:rPr>
              <m:t>,-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N/4</m:t>
                </m:r>
              </m:sub>
              <m:sup>
                <m:r>
                  <w:rPr>
                    <w:rFonts w:ascii="Cambria Math" w:hAnsi="Cambria Math"/>
                  </w:rPr>
                  <m:t>(2)</m:t>
                </m:r>
              </m:sup>
            </m:sSubSup>
          </m:e>
        </m:d>
      </m:oMath>
      <w:r w:rsidR="0034442A">
        <w:t xml:space="preserve"> “</w:t>
      </w:r>
      <w:r w:rsidR="00363230">
        <w:t>p</w:t>
      </w:r>
      <w:r w:rsidR="0034442A">
        <w:t>ort 1”</w:t>
      </w:r>
      <w:r>
        <w:t>,</w:t>
      </w:r>
    </w:p>
    <w:p w14:paraId="36C698B3" w14:textId="02CC0C74" w:rsidR="00884C6A" w:rsidRDefault="00B76D1A" w:rsidP="00B76D1A">
      <w:pPr>
        <w:pStyle w:val="BodyText"/>
      </w:pPr>
      <w:r>
        <w:t xml:space="preserve">           </w:t>
      </w:r>
      <w:r w:rsidR="0034442A">
        <w:t xml:space="preserve">Second comb: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(2)</m:t>
            </m:r>
          </m:sup>
        </m:sSubSup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N/4</m:t>
                </m:r>
              </m:sub>
              <m:sup>
                <m:r>
                  <w:rPr>
                    <w:rFonts w:ascii="Cambria Math" w:hAnsi="Cambria Math"/>
                  </w:rPr>
                  <m:t>(1)</m:t>
                </m:r>
              </m:sup>
            </m:sSubSup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N/4</m:t>
                </m:r>
              </m:sub>
              <m:sup>
                <m:r>
                  <w:rPr>
                    <w:rFonts w:ascii="Cambria Math" w:hAnsi="Cambria Math"/>
                  </w:rPr>
                  <m:t>(2)</m:t>
                </m:r>
              </m:sup>
            </m:sSubSup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-r</m:t>
                </m:r>
              </m:e>
              <m:sub>
                <m:r>
                  <w:rPr>
                    <w:rFonts w:ascii="Cambria Math" w:hAnsi="Cambria Math"/>
                  </w:rPr>
                  <m:t>N/4</m:t>
                </m:r>
              </m:sub>
              <m:sup>
                <m:r>
                  <w:rPr>
                    <w:rFonts w:ascii="Cambria Math" w:hAnsi="Cambria Math"/>
                  </w:rPr>
                  <m:t>(1)</m:t>
                </m:r>
              </m:sup>
            </m:sSubSup>
            <m:r>
              <w:rPr>
                <w:rFonts w:ascii="Cambria Math" w:hAnsi="Cambria Math"/>
              </w:rPr>
              <m:t>,-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N/4</m:t>
                </m:r>
              </m:sub>
              <m:sup>
                <m:r>
                  <w:rPr>
                    <w:rFonts w:ascii="Cambria Math" w:hAnsi="Cambria Math"/>
                  </w:rPr>
                  <m:t>(2)</m:t>
                </m:r>
              </m:sup>
            </m:sSubSup>
          </m:e>
        </m:d>
      </m:oMath>
      <w:r w:rsidR="0034442A">
        <w:t xml:space="preserve"> “</w:t>
      </w:r>
      <w:r w:rsidR="00363230">
        <w:t>p</w:t>
      </w:r>
      <w:r w:rsidR="0034442A">
        <w:t>ort 2</w:t>
      </w:r>
      <w:r w:rsidR="00D565C5">
        <w:t>”</w:t>
      </w:r>
      <w:r w:rsidR="0034442A">
        <w:t xml:space="preserve">, </w:t>
      </w:r>
      <w:r w:rsidR="0096146D">
        <w:t xml:space="preserve"> </w:t>
      </w:r>
      <w:r w:rsidR="0034442A">
        <w:t xml:space="preserve">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(3)</m:t>
            </m:r>
          </m:sup>
        </m:sSubSup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N/4</m:t>
                </m:r>
              </m:sub>
              <m:sup>
                <m:r>
                  <w:rPr>
                    <w:rFonts w:ascii="Cambria Math" w:hAnsi="Cambria Math"/>
                  </w:rPr>
                  <m:t>(1)</m:t>
                </m:r>
              </m:sup>
            </m:sSubSup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-r</m:t>
                </m:r>
              </m:e>
              <m:sub>
                <m:r>
                  <w:rPr>
                    <w:rFonts w:ascii="Cambria Math" w:hAnsi="Cambria Math"/>
                  </w:rPr>
                  <m:t>N/4</m:t>
                </m:r>
              </m:sub>
              <m:sup>
                <m:r>
                  <w:rPr>
                    <w:rFonts w:ascii="Cambria Math" w:hAnsi="Cambria Math"/>
                  </w:rPr>
                  <m:t>(2)</m:t>
                </m:r>
              </m:sup>
            </m:sSubSup>
            <m:r>
              <w:rPr>
                <w:rFonts w:ascii="Cambria Math" w:hAnsi="Cambria Math"/>
              </w:rPr>
              <m:t>,-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N/4</m:t>
                </m:r>
              </m:sub>
              <m:sup>
                <m:r>
                  <w:rPr>
                    <w:rFonts w:ascii="Cambria Math" w:hAnsi="Cambria Math"/>
                  </w:rPr>
                  <m:t>(1)</m:t>
                </m:r>
              </m:sup>
            </m:sSubSup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N/4</m:t>
                </m:r>
              </m:sub>
              <m:sup>
                <m:r>
                  <w:rPr>
                    <w:rFonts w:ascii="Cambria Math" w:hAnsi="Cambria Math"/>
                  </w:rPr>
                  <m:t>(2)</m:t>
                </m:r>
              </m:sup>
            </m:sSubSup>
          </m:e>
        </m:d>
      </m:oMath>
      <w:r w:rsidR="0034442A">
        <w:t xml:space="preserve">  “</w:t>
      </w:r>
      <w:r w:rsidR="00363230">
        <w:t>p</w:t>
      </w:r>
      <w:r w:rsidR="0034442A">
        <w:t>ort 3”</w:t>
      </w:r>
      <w:r>
        <w:t>.</w:t>
      </w:r>
    </w:p>
    <w:p w14:paraId="738335C8" w14:textId="2F5A69F3" w:rsidR="0039045F" w:rsidRDefault="00214E3B" w:rsidP="009E2E38">
      <w:pPr>
        <w:pStyle w:val="BodyText"/>
      </w:pPr>
      <w:r>
        <w:t xml:space="preserve">When using </w:t>
      </w:r>
      <w:r w:rsidR="000D32D8">
        <w:t>TD-OCC</w:t>
      </w:r>
      <w:r>
        <w:t>,</w:t>
      </w:r>
      <w:r w:rsidR="000D32D8">
        <w:t xml:space="preserve"> </w:t>
      </w:r>
      <w:r>
        <w:t xml:space="preserve">it is desirable that base sequences are designed such that </w:t>
      </w:r>
      <w:r w:rsidR="00D8348C">
        <w:t xml:space="preserve">all </w:t>
      </w:r>
      <w:r w:rsidR="00602564">
        <w:t xml:space="preserve">sequences after block TD-OCC </w:t>
      </w:r>
      <w:r>
        <w:t xml:space="preserve">result in </w:t>
      </w:r>
      <w:r w:rsidR="00856CB9">
        <w:t xml:space="preserve">low </w:t>
      </w:r>
      <w:r w:rsidR="000D32D8">
        <w:t xml:space="preserve">PAPR </w:t>
      </w:r>
      <w:r>
        <w:t xml:space="preserve">and </w:t>
      </w:r>
      <w:r w:rsidR="00C54C5D">
        <w:t xml:space="preserve">acceptable </w:t>
      </w:r>
      <w:r>
        <w:t>auto-correlation</w:t>
      </w:r>
      <w:r w:rsidR="00C54C5D">
        <w:t xml:space="preserve"> properties.</w:t>
      </w:r>
      <w:r w:rsidR="00D8348C">
        <w:t xml:space="preserve"> One can notice that PAPR and circular auto-correlations of</w:t>
      </w:r>
      <w:r w:rsidR="006B6848">
        <w:t xml:space="preserve"> “</w:t>
      </w:r>
      <w:r w:rsidR="00363230">
        <w:t>p</w:t>
      </w:r>
      <w:r w:rsidR="006B6848">
        <w:t>ort 0” will</w:t>
      </w:r>
      <w:r w:rsidR="005E2B7F">
        <w:t xml:space="preserve"> (basically)</w:t>
      </w:r>
      <w:r w:rsidR="00D8348C">
        <w:t xml:space="preserve"> be the same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N/2</m:t>
            </m:r>
          </m:sub>
        </m:sSub>
      </m:oMath>
      <w:r w:rsidR="00D8348C">
        <w:t xml:space="preserve"> whereas </w:t>
      </w:r>
      <w:r w:rsidR="00AF146B">
        <w:t>“</w:t>
      </w:r>
      <w:r w:rsidR="00363230">
        <w:t>p</w:t>
      </w:r>
      <w:r w:rsidR="00AF146B">
        <w:t>ort 1”</w:t>
      </w:r>
      <w:r w:rsidR="006B6848">
        <w:t>, “</w:t>
      </w:r>
      <w:r w:rsidR="00363230">
        <w:t>p</w:t>
      </w:r>
      <w:r w:rsidR="006B6848">
        <w:t>ort 2”</w:t>
      </w:r>
      <w:r w:rsidR="00AF146B">
        <w:t xml:space="preserve"> and “</w:t>
      </w:r>
      <w:r w:rsidR="00363230">
        <w:t>p</w:t>
      </w:r>
      <w:r w:rsidR="00AF146B">
        <w:t xml:space="preserve">ort 3” </w:t>
      </w:r>
      <w:r w:rsidR="00D8348C">
        <w:t>will not.</w:t>
      </w:r>
    </w:p>
    <w:p w14:paraId="5B03E463" w14:textId="77777777" w:rsidR="00CC69A7" w:rsidRDefault="00AF146B" w:rsidP="00AC25BE">
      <w:pPr>
        <w:pStyle w:val="BodyText"/>
      </w:pPr>
      <w:r>
        <w:t xml:space="preserve">In </w:t>
      </w:r>
      <w:r w:rsidR="008D576F">
        <w:fldChar w:fldCharType="begin"/>
      </w:r>
      <w:r w:rsidR="008D576F">
        <w:instrText xml:space="preserve"> REF _Ref111254 \h </w:instrText>
      </w:r>
      <w:r w:rsidR="008D576F">
        <w:fldChar w:fldCharType="separate"/>
      </w:r>
      <w:r w:rsidR="008D576F" w:rsidRPr="003A00A2">
        <w:t xml:space="preserve">Figure </w:t>
      </w:r>
      <w:r w:rsidR="008D576F" w:rsidRPr="003A00A2">
        <w:rPr>
          <w:noProof/>
        </w:rPr>
        <w:t>1</w:t>
      </w:r>
      <w:r w:rsidR="008D576F">
        <w:fldChar w:fldCharType="end"/>
      </w:r>
      <w:r>
        <w:t xml:space="preserve">, </w:t>
      </w:r>
      <w:r w:rsidR="006B6848">
        <w:t xml:space="preserve">length-4 block TD-OCC is evaluated with respect to maximum PAPR and </w:t>
      </w:r>
      <w:r w:rsidR="008D576F">
        <w:t>circular auto-correlations</w:t>
      </w:r>
      <w:r w:rsidR="006B6848">
        <w:t xml:space="preserve"> for the proposed length-6 CGS in </w:t>
      </w:r>
      <w:r w:rsidR="00DE6B68">
        <w:fldChar w:fldCharType="begin"/>
      </w:r>
      <w:r w:rsidR="00DE6B68">
        <w:instrText xml:space="preserve"> REF _Ref532999951 \r \h </w:instrText>
      </w:r>
      <w:r w:rsidR="00DE6B68">
        <w:fldChar w:fldCharType="separate"/>
      </w:r>
      <w:r w:rsidR="00DE6B68">
        <w:t>[2]</w:t>
      </w:r>
      <w:r w:rsidR="00DE6B68">
        <w:fldChar w:fldCharType="end"/>
      </w:r>
      <w:r w:rsidR="00DE6B68">
        <w:t xml:space="preserve"> </w:t>
      </w:r>
      <w:r w:rsidR="006B6848">
        <w:t>and for the agreed</w:t>
      </w:r>
      <w:r w:rsidR="005439CA">
        <w:t xml:space="preserve"> CGS of </w:t>
      </w:r>
      <w:r w:rsidR="006B6848">
        <w:t xml:space="preserve">length-12, length-18 and length-24 in </w:t>
      </w:r>
      <w:r w:rsidR="00DE6B68">
        <w:fldChar w:fldCharType="begin"/>
      </w:r>
      <w:r w:rsidR="00DE6B68">
        <w:instrText xml:space="preserve"> REF _Ref170848 \r \h </w:instrText>
      </w:r>
      <w:r w:rsidR="00DE6B68">
        <w:fldChar w:fldCharType="separate"/>
      </w:r>
      <w:r w:rsidR="00DE6B68">
        <w:t>[1]</w:t>
      </w:r>
      <w:r w:rsidR="00DE6B68">
        <w:fldChar w:fldCharType="end"/>
      </w:r>
      <w:r w:rsidR="00DE6B68">
        <w:t xml:space="preserve">. </w:t>
      </w:r>
      <w:r w:rsidR="00970F3D">
        <w:t>The PAPR is here determined with same s</w:t>
      </w:r>
      <w:r w:rsidR="00AB2389">
        <w:t>pectrum shaping as assumed</w:t>
      </w:r>
      <w:r w:rsidR="00970F3D">
        <w:t xml:space="preserve"> </w:t>
      </w:r>
      <w:r w:rsidR="00AB2389">
        <w:t xml:space="preserve">in </w:t>
      </w:r>
      <w:r w:rsidR="00DE6B68">
        <w:fldChar w:fldCharType="begin"/>
      </w:r>
      <w:r w:rsidR="00DE6B68">
        <w:instrText xml:space="preserve"> REF _Ref170848 \r \h </w:instrText>
      </w:r>
      <w:r w:rsidR="00DE6B68">
        <w:fldChar w:fldCharType="separate"/>
      </w:r>
      <w:r w:rsidR="00DE6B68">
        <w:t>[1]</w:t>
      </w:r>
      <w:r w:rsidR="00DE6B68">
        <w:fldChar w:fldCharType="end"/>
      </w:r>
      <w:r w:rsidR="00DE6B68">
        <w:fldChar w:fldCharType="begin"/>
      </w:r>
      <w:r w:rsidR="00DE6B68">
        <w:instrText xml:space="preserve"> REF _Ref532999951 \r \h </w:instrText>
      </w:r>
      <w:r w:rsidR="00DE6B68">
        <w:fldChar w:fldCharType="separate"/>
      </w:r>
      <w:r w:rsidR="00DE6B68">
        <w:t>[2]</w:t>
      </w:r>
      <w:r w:rsidR="00DE6B68">
        <w:fldChar w:fldCharType="end"/>
      </w:r>
      <w:r w:rsidR="00DE6B68">
        <w:t xml:space="preserve">. </w:t>
      </w:r>
    </w:p>
    <w:p w14:paraId="74DDBFC5" w14:textId="352A4E8B" w:rsidR="009E566E" w:rsidRDefault="006B6848" w:rsidP="00AC25BE">
      <w:pPr>
        <w:pStyle w:val="BodyText"/>
      </w:pPr>
      <w:r>
        <w:t>From</w:t>
      </w:r>
      <w:r w:rsidR="00970F3D">
        <w:t xml:space="preserve"> </w:t>
      </w:r>
      <w:r w:rsidR="00970F3D">
        <w:fldChar w:fldCharType="begin"/>
      </w:r>
      <w:r w:rsidR="00970F3D">
        <w:instrText xml:space="preserve"> REF _Ref111254 \h </w:instrText>
      </w:r>
      <w:r w:rsidR="00970F3D">
        <w:fldChar w:fldCharType="separate"/>
      </w:r>
      <w:r w:rsidR="00970F3D" w:rsidRPr="003A00A2">
        <w:t xml:space="preserve">Figure </w:t>
      </w:r>
      <w:r w:rsidR="00970F3D" w:rsidRPr="003A00A2">
        <w:rPr>
          <w:noProof/>
        </w:rPr>
        <w:t>1</w:t>
      </w:r>
      <w:r w:rsidR="00970F3D">
        <w:fldChar w:fldCharType="end"/>
      </w:r>
      <w:r w:rsidR="00AB2389">
        <w:t>,</w:t>
      </w:r>
      <w:r w:rsidR="005439CA">
        <w:t xml:space="preserve"> </w:t>
      </w:r>
      <w:r w:rsidR="00970F3D">
        <w:t xml:space="preserve">one </w:t>
      </w:r>
      <w:r w:rsidR="005439CA">
        <w:t xml:space="preserve">can </w:t>
      </w:r>
      <w:r>
        <w:t xml:space="preserve">observe that all sequences </w:t>
      </w:r>
      <w:r w:rsidR="00D32E2F">
        <w:t xml:space="preserve">result in </w:t>
      </w:r>
      <w:r>
        <w:t xml:space="preserve">low PAPR (i.e. </w:t>
      </w:r>
      <w:r w:rsidR="00D32E2F">
        <w:t xml:space="preserve">roughly 2 </w:t>
      </w:r>
      <w:r>
        <w:t>dB</w:t>
      </w:r>
      <w:r w:rsidR="00D32E2F">
        <w:t xml:space="preserve"> or lower) after </w:t>
      </w:r>
      <w:r w:rsidR="007F49C9">
        <w:t xml:space="preserve">block </w:t>
      </w:r>
      <w:r w:rsidR="00D32E2F">
        <w:t>TD-OCC</w:t>
      </w:r>
      <w:r w:rsidR="007F49C9">
        <w:t xml:space="preserve"> is applied</w:t>
      </w:r>
      <w:r w:rsidR="00970F3D">
        <w:t xml:space="preserve">. One can also observe that the CGS </w:t>
      </w:r>
      <w:r w:rsidR="00D32E2F">
        <w:t>have been</w:t>
      </w:r>
      <w:r w:rsidR="005439CA">
        <w:t xml:space="preserve"> tailored</w:t>
      </w:r>
      <w:r w:rsidR="007F49C9">
        <w:t xml:space="preserve"> in its design</w:t>
      </w:r>
      <w:r w:rsidR="00D32E2F">
        <w:t>, with respect to circular auto-correlations, for</w:t>
      </w:r>
      <w:r w:rsidR="00970F3D">
        <w:t xml:space="preserve"> transmissions on</w:t>
      </w:r>
      <w:r w:rsidR="00D32E2F">
        <w:t xml:space="preserve"> “</w:t>
      </w:r>
      <w:r w:rsidR="00363230">
        <w:t>p</w:t>
      </w:r>
      <w:r w:rsidR="00D32E2F">
        <w:t>ort 0”.</w:t>
      </w:r>
      <w:r w:rsidR="00970F3D">
        <w:t xml:space="preserve"> </w:t>
      </w:r>
      <w:r w:rsidR="00DE6B68">
        <w:t>For the considered CGS, the auto-correlations seem to be worse for “</w:t>
      </w:r>
      <w:r w:rsidR="00363230">
        <w:t>p</w:t>
      </w:r>
      <w:r w:rsidR="00DE6B68">
        <w:t>ort 1”</w:t>
      </w:r>
      <w:r w:rsidR="00363230">
        <w:t xml:space="preserve">, most pronounced for the length-6 CGS. </w:t>
      </w:r>
      <w:r w:rsidR="009619E9">
        <w:t>Given th</w:t>
      </w:r>
      <w:r w:rsidR="0036210B">
        <w:t>e</w:t>
      </w:r>
      <w:r w:rsidR="009619E9">
        <w:t xml:space="preserve"> </w:t>
      </w:r>
      <w:r w:rsidR="0036210B">
        <w:t xml:space="preserve">relatively poor auto-correlations of these CGS in conjunction with TD-OCC, </w:t>
      </w:r>
      <w:r w:rsidR="009619E9">
        <w:t xml:space="preserve">one may </w:t>
      </w:r>
      <w:r w:rsidR="00DE6B68">
        <w:t xml:space="preserve">consider to either </w:t>
      </w:r>
      <w:r w:rsidR="0036210B">
        <w:t>revise</w:t>
      </w:r>
      <w:r w:rsidR="009619E9">
        <w:t xml:space="preserve"> the agreed CGS or not support </w:t>
      </w:r>
      <w:r w:rsidR="007F49C9">
        <w:t xml:space="preserve">block </w:t>
      </w:r>
      <w:r w:rsidR="009619E9">
        <w:t>TD-OCC</w:t>
      </w:r>
      <w:r w:rsidR="007F49C9">
        <w:t>, i.e. only specify the single port 0 for this operation</w:t>
      </w:r>
      <w:r w:rsidR="009619E9">
        <w:t>.</w:t>
      </w:r>
    </w:p>
    <w:p w14:paraId="0552DD96" w14:textId="6FE5236D" w:rsidR="00981249" w:rsidRDefault="009E566E" w:rsidP="00981249">
      <w:pPr>
        <w:pStyle w:val="Observation-list"/>
      </w:pPr>
      <w:r>
        <w:t xml:space="preserve">The auto-correlations of CGS in </w:t>
      </w:r>
      <w:r>
        <w:fldChar w:fldCharType="begin"/>
      </w:r>
      <w:r>
        <w:instrText xml:space="preserve"> REF _Ref170848 \r \h </w:instrText>
      </w:r>
      <w:r>
        <w:fldChar w:fldCharType="separate"/>
      </w:r>
      <w:r>
        <w:t>[1]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_Ref532999951 \r \h </w:instrText>
      </w:r>
      <w:r>
        <w:fldChar w:fldCharType="separate"/>
      </w:r>
      <w:r>
        <w:t>[2]</w:t>
      </w:r>
      <w:r>
        <w:fldChar w:fldCharType="end"/>
      </w:r>
      <w:r>
        <w:t xml:space="preserve"> have been tailored</w:t>
      </w:r>
      <w:r w:rsidR="007F49C9">
        <w:t xml:space="preserve"> in the design</w:t>
      </w:r>
      <w:r>
        <w:t xml:space="preserve"> towards </w:t>
      </w:r>
      <w:r w:rsidR="00D81C6F">
        <w:t>port 0 transmissions</w:t>
      </w:r>
      <w:r>
        <w:t>.</w:t>
      </w:r>
    </w:p>
    <w:p w14:paraId="7F830739" w14:textId="51872FC1" w:rsidR="009E566E" w:rsidRDefault="009E566E" w:rsidP="009E566E">
      <w:pPr>
        <w:pStyle w:val="Observation-list"/>
      </w:pPr>
      <w:r>
        <w:t xml:space="preserve">With </w:t>
      </w:r>
      <w:r w:rsidR="00D81C6F">
        <w:t xml:space="preserve">block </w:t>
      </w:r>
      <w:r>
        <w:t>TD-OCC, the auto-correlation properties can significantly differ between ports.</w:t>
      </w:r>
    </w:p>
    <w:p w14:paraId="1DE57403" w14:textId="1354B783" w:rsidR="009E566E" w:rsidRDefault="007F49C9" w:rsidP="00D81C6F">
      <w:r>
        <w:lastRenderedPageBreak/>
        <w:t xml:space="preserve">In Appendix 5.2, CGS of length 6 and 12 are designed taking into account the block TD-OCC structure and </w:t>
      </w:r>
      <w:r w:rsidR="00D81C6F" w:rsidRPr="00D81C6F">
        <w:fldChar w:fldCharType="begin"/>
      </w:r>
      <w:r w:rsidR="00D81C6F" w:rsidRPr="00D81C6F">
        <w:instrText xml:space="preserve"> REF _Ref527656 \h  \* MERGEFORMAT </w:instrText>
      </w:r>
      <w:r w:rsidR="00D81C6F" w:rsidRPr="00D81C6F">
        <w:fldChar w:fldCharType="separate"/>
      </w:r>
      <w:r w:rsidR="00D81C6F" w:rsidRPr="00D81C6F">
        <w:t xml:space="preserve">Figure </w:t>
      </w:r>
      <w:r w:rsidR="00D81C6F" w:rsidRPr="00D81C6F">
        <w:rPr>
          <w:noProof/>
        </w:rPr>
        <w:t>2</w:t>
      </w:r>
      <w:r w:rsidR="00D81C6F" w:rsidRPr="00D81C6F">
        <w:fldChar w:fldCharType="end"/>
      </w:r>
      <w:r w:rsidR="00D81C6F">
        <w:t xml:space="preserve"> shows that the auto-correlations of</w:t>
      </w:r>
      <w:r w:rsidR="005E2B7F">
        <w:t xml:space="preserve"> time-domain DMRS </w:t>
      </w:r>
      <w:r w:rsidR="00D81C6F">
        <w:t>sequences after block TD-OCC can be significantly improved if the</w:t>
      </w:r>
      <w:r w:rsidR="005E2B7F">
        <w:t xml:space="preserve"> </w:t>
      </w:r>
      <w:r>
        <w:t xml:space="preserve">block </w:t>
      </w:r>
      <w:r w:rsidR="005E2B7F">
        <w:t xml:space="preserve">TD-OCC is considered </w:t>
      </w:r>
      <w:r>
        <w:t xml:space="preserve">already </w:t>
      </w:r>
      <w:r w:rsidR="005E2B7F">
        <w:t xml:space="preserve">in the </w:t>
      </w:r>
      <w:r>
        <w:t xml:space="preserve">CGS </w:t>
      </w:r>
      <w:r w:rsidR="005E2B7F">
        <w:t>design.</w:t>
      </w:r>
    </w:p>
    <w:p w14:paraId="5DFA240B" w14:textId="60459EA0" w:rsidR="005E2B7F" w:rsidRDefault="005E2B7F" w:rsidP="00D81C6F"/>
    <w:p w14:paraId="69E337CA" w14:textId="3410D11E" w:rsidR="005E2B7F" w:rsidRPr="00D81C6F" w:rsidRDefault="005E2B7F" w:rsidP="005E2B7F">
      <w:pPr>
        <w:pStyle w:val="Observation-list"/>
      </w:pPr>
      <w:r>
        <w:t xml:space="preserve">The </w:t>
      </w:r>
      <w:r w:rsidRPr="005E2B7F">
        <w:t xml:space="preserve">auto-correlations </w:t>
      </w:r>
      <w:r w:rsidR="00692471">
        <w:t xml:space="preserve">of sequences mapped </w:t>
      </w:r>
      <w:r>
        <w:t xml:space="preserve">on port 1, port 2 and port 3 </w:t>
      </w:r>
      <w:r w:rsidRPr="005E2B7F">
        <w:t xml:space="preserve">can be significantly improved if </w:t>
      </w:r>
      <w:r w:rsidR="007F49C9">
        <w:t>multiple ports are supported by a</w:t>
      </w:r>
      <w:r w:rsidRPr="005E2B7F">
        <w:t xml:space="preserve"> </w:t>
      </w:r>
      <w:r>
        <w:t xml:space="preserve">block </w:t>
      </w:r>
      <w:r w:rsidRPr="005E2B7F">
        <w:t xml:space="preserve">TD-OCC </w:t>
      </w:r>
      <w:r w:rsidR="007F49C9">
        <w:t xml:space="preserve">and if this </w:t>
      </w:r>
      <w:r w:rsidRPr="005E2B7F">
        <w:t xml:space="preserve">is considered in the </w:t>
      </w:r>
      <w:r w:rsidR="00692471">
        <w:t xml:space="preserve">CGS </w:t>
      </w:r>
      <w:r w:rsidRPr="005E2B7F">
        <w:t>design</w:t>
      </w:r>
      <w:r>
        <w:t>.</w:t>
      </w:r>
    </w:p>
    <w:p w14:paraId="4299F81E" w14:textId="44D73311" w:rsidR="0064209C" w:rsidRDefault="0064209C" w:rsidP="00D81C6F"/>
    <w:p w14:paraId="0ECEE6A6" w14:textId="584A9CF8" w:rsidR="003A5051" w:rsidRDefault="003A5051" w:rsidP="009E2E38">
      <w:pPr>
        <w:pStyle w:val="BodyText"/>
      </w:pPr>
      <w:r>
        <w:rPr>
          <w:noProof/>
        </w:rPr>
        <w:drawing>
          <wp:inline distT="0" distB="0" distL="0" distR="0" wp14:anchorId="3B585B72" wp14:editId="47851A31">
            <wp:extent cx="2948400" cy="221040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1a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8400" cy="22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F60E0F7" wp14:editId="754F6F86">
            <wp:extent cx="2944800" cy="2210400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1b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4800" cy="22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4C7C3" w14:textId="0471742F" w:rsidR="003A5051" w:rsidRDefault="003A5051" w:rsidP="009E2E38">
      <w:pPr>
        <w:pStyle w:val="BodyText"/>
      </w:pPr>
      <w:r>
        <w:rPr>
          <w:noProof/>
        </w:rPr>
        <w:drawing>
          <wp:inline distT="0" distB="0" distL="0" distR="0" wp14:anchorId="1E1C17B5" wp14:editId="3CD090C9">
            <wp:extent cx="2948400" cy="2210400"/>
            <wp:effectExtent l="0" t="0" r="444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1c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8400" cy="22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F82E7CC" wp14:editId="6CB388FD">
            <wp:extent cx="2948400" cy="2210400"/>
            <wp:effectExtent l="0" t="0" r="444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g1d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8400" cy="22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0B348F" w14:textId="62C0D5C6" w:rsidR="00E8560A" w:rsidRDefault="003A5051" w:rsidP="00AC25BE">
      <w:pPr>
        <w:pStyle w:val="Caption"/>
        <w:rPr>
          <w:lang w:val="en-US"/>
        </w:rPr>
      </w:pPr>
      <w:bookmarkStart w:id="6" w:name="_Ref111254"/>
      <w:r w:rsidRPr="003A00A2">
        <w:rPr>
          <w:lang w:val="en-US"/>
        </w:rPr>
        <w:t xml:space="preserve">Figure </w:t>
      </w:r>
      <w:r>
        <w:fldChar w:fldCharType="begin"/>
      </w:r>
      <w:r w:rsidRPr="003A00A2">
        <w:rPr>
          <w:lang w:val="en-US"/>
        </w:rPr>
        <w:instrText xml:space="preserve"> SEQ Figure \* ARABIC </w:instrText>
      </w:r>
      <w:r>
        <w:fldChar w:fldCharType="separate"/>
      </w:r>
      <w:r w:rsidR="007E215C">
        <w:rPr>
          <w:noProof/>
          <w:lang w:val="en-US"/>
        </w:rPr>
        <w:t>1</w:t>
      </w:r>
      <w:r>
        <w:fldChar w:fldCharType="end"/>
      </w:r>
      <w:bookmarkEnd w:id="6"/>
      <w:r w:rsidRPr="003A00A2">
        <w:rPr>
          <w:lang w:val="en-US"/>
        </w:rPr>
        <w:t>.</w:t>
      </w:r>
      <w:r w:rsidR="00981249">
        <w:rPr>
          <w:lang w:val="en-US"/>
        </w:rPr>
        <w:t xml:space="preserve"> Per port sample power-to-average power ratio (PAPR) and circular autocorrelation (no 0 lag) for length-6 GCS in </w:t>
      </w:r>
      <w:r w:rsidR="00981249">
        <w:rPr>
          <w:lang w:val="en-US"/>
        </w:rPr>
        <w:fldChar w:fldCharType="begin"/>
      </w:r>
      <w:r w:rsidR="00981249">
        <w:rPr>
          <w:lang w:val="en-US"/>
        </w:rPr>
        <w:instrText xml:space="preserve"> REF _Ref532999951 \r \h </w:instrText>
      </w:r>
      <w:r w:rsidR="00981249">
        <w:rPr>
          <w:lang w:val="en-US"/>
        </w:rPr>
      </w:r>
      <w:r w:rsidR="00981249">
        <w:rPr>
          <w:lang w:val="en-US"/>
        </w:rPr>
        <w:fldChar w:fldCharType="separate"/>
      </w:r>
      <w:r w:rsidR="00981249">
        <w:rPr>
          <w:lang w:val="en-US"/>
        </w:rPr>
        <w:t>[2]</w:t>
      </w:r>
      <w:r w:rsidR="00981249">
        <w:rPr>
          <w:lang w:val="en-US"/>
        </w:rPr>
        <w:fldChar w:fldCharType="end"/>
      </w:r>
      <w:r w:rsidR="00981249">
        <w:rPr>
          <w:lang w:val="en-US"/>
        </w:rPr>
        <w:t xml:space="preserve"> and for the agreed CGS of length-12, length-18 and length-24 in </w:t>
      </w:r>
      <w:r w:rsidR="00981249">
        <w:rPr>
          <w:lang w:val="en-US"/>
        </w:rPr>
        <w:fldChar w:fldCharType="begin"/>
      </w:r>
      <w:r w:rsidR="00981249">
        <w:rPr>
          <w:lang w:val="en-US"/>
        </w:rPr>
        <w:instrText xml:space="preserve"> REF _Ref170848 \r \h </w:instrText>
      </w:r>
      <w:r w:rsidR="00981249">
        <w:rPr>
          <w:lang w:val="en-US"/>
        </w:rPr>
      </w:r>
      <w:r w:rsidR="00981249">
        <w:rPr>
          <w:lang w:val="en-US"/>
        </w:rPr>
        <w:fldChar w:fldCharType="separate"/>
      </w:r>
      <w:r w:rsidR="00981249">
        <w:rPr>
          <w:lang w:val="en-US"/>
        </w:rPr>
        <w:t>[1]</w:t>
      </w:r>
      <w:r w:rsidR="00981249">
        <w:rPr>
          <w:lang w:val="en-US"/>
        </w:rPr>
        <w:fldChar w:fldCharType="end"/>
      </w:r>
      <w:r w:rsidR="00981249">
        <w:rPr>
          <w:lang w:val="en-US"/>
        </w:rPr>
        <w:t xml:space="preserve">. </w:t>
      </w:r>
    </w:p>
    <w:p w14:paraId="4E02215D" w14:textId="77777777" w:rsidR="00AC25BE" w:rsidRPr="00AC25BE" w:rsidRDefault="00AC25BE" w:rsidP="00AC25BE">
      <w:pPr>
        <w:rPr>
          <w:lang w:eastAsia="ja-JP"/>
        </w:rPr>
      </w:pPr>
    </w:p>
    <w:p w14:paraId="30A0E9D8" w14:textId="77777777" w:rsidR="00E8560A" w:rsidRPr="00E8560A" w:rsidRDefault="00E8560A" w:rsidP="00E8560A">
      <w:pPr>
        <w:rPr>
          <w:lang w:eastAsia="ja-JP"/>
        </w:rPr>
      </w:pPr>
    </w:p>
    <w:p w14:paraId="4097CB7A" w14:textId="42C6CD11" w:rsidR="00AC25BE" w:rsidRDefault="00EF0783" w:rsidP="00165906">
      <w:pPr>
        <w:rPr>
          <w:lang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4496B21C" wp14:editId="083839D7">
            <wp:extent cx="2991600" cy="2242800"/>
            <wp:effectExtent l="0" t="0" r="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g2a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1600" cy="224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C25BE">
        <w:rPr>
          <w:noProof/>
          <w:lang w:eastAsia="ja-JP"/>
        </w:rPr>
        <w:drawing>
          <wp:inline distT="0" distB="0" distL="0" distR="0" wp14:anchorId="09ABB37E" wp14:editId="25EB4FB1">
            <wp:extent cx="2937600" cy="2203200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g2b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7600" cy="2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B0CA09" w14:textId="77777777" w:rsidR="00981249" w:rsidRDefault="00981249" w:rsidP="00165906">
      <w:pPr>
        <w:rPr>
          <w:lang w:eastAsia="ja-JP"/>
        </w:rPr>
      </w:pPr>
    </w:p>
    <w:p w14:paraId="5E405492" w14:textId="1704CFA0" w:rsidR="00AC25BE" w:rsidRPr="00B76D1A" w:rsidRDefault="007E3355" w:rsidP="00B76D1A">
      <w:pPr>
        <w:pStyle w:val="Caption"/>
        <w:rPr>
          <w:lang w:val="en-US"/>
        </w:rPr>
      </w:pPr>
      <w:bookmarkStart w:id="7" w:name="_Ref527656"/>
      <w:r w:rsidRPr="00AC25BE">
        <w:rPr>
          <w:lang w:val="en-US"/>
        </w:rPr>
        <w:t xml:space="preserve">Figure </w:t>
      </w:r>
      <w:r>
        <w:fldChar w:fldCharType="begin"/>
      </w:r>
      <w:r w:rsidRPr="00AC25BE">
        <w:rPr>
          <w:lang w:val="en-US"/>
        </w:rPr>
        <w:instrText xml:space="preserve"> SEQ Figure \* ARABIC </w:instrText>
      </w:r>
      <w:r>
        <w:fldChar w:fldCharType="separate"/>
      </w:r>
      <w:r w:rsidR="007E215C">
        <w:rPr>
          <w:noProof/>
          <w:lang w:val="en-US"/>
        </w:rPr>
        <w:t>2</w:t>
      </w:r>
      <w:r>
        <w:fldChar w:fldCharType="end"/>
      </w:r>
      <w:bookmarkEnd w:id="7"/>
      <w:r w:rsidRPr="00AC25BE">
        <w:rPr>
          <w:lang w:val="en-US"/>
        </w:rPr>
        <w:t xml:space="preserve">. </w:t>
      </w:r>
      <w:r w:rsidR="00AC25BE">
        <w:rPr>
          <w:lang w:val="en-US"/>
        </w:rPr>
        <w:t>Per port sample power-to-average power ratio (PAPR) and circular autocorrelation (no 0 lag) for the GCS in Appendix</w:t>
      </w:r>
      <w:r w:rsidR="00B76D1A">
        <w:rPr>
          <w:lang w:val="en-US"/>
        </w:rPr>
        <w:t xml:space="preserve"> </w:t>
      </w:r>
      <w:r w:rsidR="00B76D1A">
        <w:rPr>
          <w:lang w:val="en-US"/>
        </w:rPr>
        <w:fldChar w:fldCharType="begin"/>
      </w:r>
      <w:r w:rsidR="00B76D1A">
        <w:rPr>
          <w:lang w:val="en-US"/>
        </w:rPr>
        <w:instrText xml:space="preserve"> REF _Ref966016 \r \h </w:instrText>
      </w:r>
      <w:r w:rsidR="00B76D1A">
        <w:rPr>
          <w:lang w:val="en-US"/>
        </w:rPr>
      </w:r>
      <w:r w:rsidR="00B76D1A">
        <w:rPr>
          <w:lang w:val="en-US"/>
        </w:rPr>
        <w:fldChar w:fldCharType="separate"/>
      </w:r>
      <w:r w:rsidR="00B76D1A">
        <w:rPr>
          <w:lang w:val="en-US"/>
        </w:rPr>
        <w:t>5.2</w:t>
      </w:r>
      <w:r w:rsidR="00B76D1A">
        <w:rPr>
          <w:lang w:val="en-US"/>
        </w:rPr>
        <w:fldChar w:fldCharType="end"/>
      </w:r>
      <w:r w:rsidR="00AC25BE">
        <w:rPr>
          <w:lang w:val="en-US"/>
        </w:rPr>
        <w:t>.</w:t>
      </w:r>
    </w:p>
    <w:p w14:paraId="49E82429" w14:textId="103AF833" w:rsidR="00AC25BE" w:rsidRDefault="0042180D" w:rsidP="00AC25BE">
      <w:pPr>
        <w:pStyle w:val="Heading2"/>
        <w:rPr>
          <w:lang w:eastAsia="ja-JP"/>
        </w:rPr>
      </w:pPr>
      <w:r>
        <w:rPr>
          <w:lang w:eastAsia="ja-JP"/>
        </w:rPr>
        <w:t>Orthogonality via block TD-OCC and dispersive channels</w:t>
      </w:r>
    </w:p>
    <w:p w14:paraId="25424503" w14:textId="77777777" w:rsidR="00D81C6F" w:rsidRDefault="00D81C6F" w:rsidP="00D81C6F">
      <w:pPr>
        <w:pStyle w:val="BodyText"/>
      </w:pPr>
      <w:r>
        <w:t xml:space="preserve">The mapping of block TD-OCC sequences on the frequency grid follows directly from two basic DFT properties: </w:t>
      </w:r>
      <m:oMath>
        <m:r>
          <w:rPr>
            <w:rFonts w:ascii="Cambria Math" w:hAnsi="Cambria Math"/>
          </w:rPr>
          <m:t>DFT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a∙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n</m:t>
                </m:r>
              </m:e>
            </m:d>
            <m:r>
              <w:rPr>
                <w:rFonts w:ascii="Cambria Math" w:hAnsi="Cambria Math"/>
              </w:rPr>
              <m:t>+b∙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n</m:t>
                </m:r>
              </m:e>
            </m:d>
          </m:e>
        </m:d>
        <m:r>
          <w:rPr>
            <w:rFonts w:ascii="Cambria Math" w:hAnsi="Cambria Math"/>
          </w:rPr>
          <m:t>=a∙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+b∙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(k)</m:t>
        </m:r>
      </m:oMath>
      <w:r>
        <w:t xml:space="preserve"> and </w:t>
      </w:r>
      <m:oMath>
        <m:r>
          <w:rPr>
            <w:rFonts w:ascii="Cambria Math" w:hAnsi="Cambria Math"/>
          </w:rPr>
          <m:t>DFT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sub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sub>
                </m:sSub>
                <m:r>
                  <w:rPr>
                    <w:rFonts w:ascii="Cambria Math" w:hAnsi="Cambria Math"/>
                  </w:rPr>
                  <m:t xml:space="preserve"> 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sub>
                </m:sSub>
              </m:e>
            </m:d>
          </m:e>
        </m:d>
        <m:r>
          <w:rPr>
            <w:rFonts w:ascii="Cambria Math" w:hAnsi="Cambria Math"/>
          </w:rPr>
          <m:t xml:space="preserve">=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-jπk</m:t>
            </m:r>
          </m:sup>
        </m:sSup>
        <m:r>
          <w:rPr>
            <w:rFonts w:ascii="Cambria Math" w:hAnsi="Cambria Math"/>
          </w:rPr>
          <m:t xml:space="preserve"> DFT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 xml:space="preserve">   0</m:t>
                    </m:r>
                  </m:e>
                  <m:sub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sub>
                </m:sSub>
              </m:e>
            </m:d>
          </m:e>
        </m:d>
      </m:oMath>
      <w:r>
        <w:t xml:space="preserve">. </w:t>
      </w:r>
    </w:p>
    <w:p w14:paraId="68297855" w14:textId="30DB3ED6" w:rsidR="00D33ECC" w:rsidRDefault="00D81C6F" w:rsidP="00D81C6F">
      <w:pPr>
        <w:pStyle w:val="BodyText"/>
      </w:pPr>
      <w:r>
        <w:t>In case of length-4 block TD-OCC</w:t>
      </w:r>
      <w:r w:rsidR="00D33ECC">
        <w:t>,</w:t>
      </w:r>
      <w:r>
        <w:t xml:space="preserve"> with</w:t>
      </w:r>
    </w:p>
    <w:p w14:paraId="305D3DCE" w14:textId="4A657235" w:rsidR="00D33ECC" w:rsidRDefault="000854B9" w:rsidP="00D33ECC">
      <w:pPr>
        <w:pStyle w:val="BodyText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=DFT(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b>
              <m:sup>
                <m:r>
                  <w:rPr>
                    <w:rFonts w:ascii="Cambria Math" w:hAnsi="Cambria Math"/>
                  </w:rPr>
                  <m:t>(1)</m:t>
                </m:r>
              </m:sup>
            </m:sSubSup>
            <m:r>
              <w:rPr>
                <w:rFonts w:ascii="Cambria Math" w:hAnsi="Cambria Math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0</m:t>
                </m:r>
              </m:e>
              <m:sub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b>
            </m:sSub>
            <m:r>
              <w:rPr>
                <w:rFonts w:ascii="Cambria Math" w:hAnsi="Cambria Math"/>
              </w:rPr>
              <m:t xml:space="preserve"> 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0</m:t>
                </m:r>
              </m:e>
              <m:sub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b>
            </m:sSub>
            <m:r>
              <w:rPr>
                <w:rFonts w:ascii="Cambria Math" w:hAnsi="Cambria Math"/>
              </w:rPr>
              <m:t xml:space="preserve"> 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0</m:t>
                </m:r>
              </m:e>
              <m:sub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b>
            </m:sSub>
          </m:e>
        </m:d>
        <m:r>
          <w:rPr>
            <w:rFonts w:ascii="Cambria Math" w:hAnsi="Cambria Math"/>
          </w:rPr>
          <m:t xml:space="preserve">) </m:t>
        </m:r>
      </m:oMath>
      <w:r w:rsidR="00D81C6F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=DFT(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0</m:t>
                </m:r>
              </m:e>
              <m:sub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b>
            </m:sSub>
            <m:r>
              <w:rPr>
                <w:rFonts w:ascii="Cambria Math" w:hAnsi="Cambria Math"/>
              </w:rPr>
              <m:t xml:space="preserve">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b>
              <m:sup>
                <m:r>
                  <w:rPr>
                    <w:rFonts w:ascii="Cambria Math" w:hAnsi="Cambria Math"/>
                  </w:rPr>
                  <m:t>(2)</m:t>
                </m:r>
              </m:sup>
            </m:sSubSup>
            <m:r>
              <w:rPr>
                <w:rFonts w:ascii="Cambria Math" w:hAnsi="Cambria Math"/>
              </w:rPr>
              <m:t xml:space="preserve"> 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0</m:t>
                </m:r>
              </m:e>
              <m:sub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b>
            </m:sSub>
            <m:r>
              <w:rPr>
                <w:rFonts w:ascii="Cambria Math" w:hAnsi="Cambria Math"/>
              </w:rPr>
              <m:t xml:space="preserve"> 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0</m:t>
                </m:r>
              </m:e>
              <m:sub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b>
            </m:sSub>
          </m:e>
        </m:d>
        <m:r>
          <w:rPr>
            <w:rFonts w:ascii="Cambria Math" w:hAnsi="Cambria Math"/>
          </w:rPr>
          <m:t>)</m:t>
        </m:r>
      </m:oMath>
      <w:r w:rsidR="00D81C6F">
        <w:t>,</w:t>
      </w:r>
    </w:p>
    <w:p w14:paraId="30922BB8" w14:textId="19FA3F5B" w:rsidR="00D33ECC" w:rsidRDefault="00D81C6F" w:rsidP="00D81C6F">
      <w:pPr>
        <w:pStyle w:val="BodyText"/>
      </w:pPr>
      <w:r>
        <w:t>it can readily be shown that the</w:t>
      </w:r>
      <w:r w:rsidR="00AA74E2">
        <w:t xml:space="preserve"> </w:t>
      </w:r>
      <w:r>
        <w:t>sequences mapped on the frequency grid can be expressed as</w:t>
      </w:r>
    </w:p>
    <w:p w14:paraId="35ABFC4A" w14:textId="4330A9E1" w:rsidR="00D33ECC" w:rsidRDefault="000854B9" w:rsidP="00D33ECC">
      <w:pPr>
        <w:pStyle w:val="BodyText"/>
      </w:pPr>
      <m:oMathPara>
        <m:oMath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DFT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</m:d>
                      </m:sup>
                    </m:sSubSup>
                  </m:e>
                </m:d>
                <m:r>
                  <w:rPr>
                    <w:rFonts w:ascii="Cambria Math" w:hAnsi="Cambria Math"/>
                  </w:rPr>
                  <m:t>→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</m:d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-jπk</m:t>
                            </m:r>
                          </m:sup>
                        </m:sSup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 </m:t>
                </m:r>
              </m:e>
              <m:e>
                <m:r>
                  <w:rPr>
                    <w:rFonts w:ascii="Cambria Math" w:hAnsi="Cambria Math"/>
                  </w:rPr>
                  <m:t>DFT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e>
                        </m:d>
                      </m:sup>
                    </m:sSubSup>
                  </m:e>
                </m:d>
                <m:r>
                  <w:rPr>
                    <w:rFonts w:ascii="Cambria Math" w:hAnsi="Cambria Math"/>
                  </w:rPr>
                  <m:t>→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</m:d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-jπk</m:t>
                            </m:r>
                          </m:sup>
                        </m:sSup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mr>
            <m:mr>
              <m:e>
                <m:r>
                  <w:rPr>
                    <w:rFonts w:ascii="Cambria Math" w:hAnsi="Cambria Math"/>
                  </w:rPr>
                  <m:t>DFT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</m:d>
                      </m:sup>
                    </m:sSubSup>
                  </m:e>
                </m:d>
                <m:r>
                  <w:rPr>
                    <w:rFonts w:ascii="Cambria Math" w:hAnsi="Cambria Math"/>
                  </w:rPr>
                  <m:t>→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</m:d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-jπk</m:t>
                            </m:r>
                          </m:sup>
                        </m:sSup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  <m:e>
                <m:r>
                  <w:rPr>
                    <w:rFonts w:ascii="Cambria Math" w:hAnsi="Cambria Math"/>
                  </w:rPr>
                  <m:t>DFT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</m:d>
                      </m:sup>
                    </m:sSubSup>
                  </m:e>
                </m:d>
                <m:r>
                  <w:rPr>
                    <w:rFonts w:ascii="Cambria Math" w:hAnsi="Cambria Math"/>
                  </w:rPr>
                  <m:t>→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</m:d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-jπk</m:t>
                            </m:r>
                          </m:sup>
                        </m:sSup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mr>
          </m:m>
          <m:r>
            <w:rPr>
              <w:rFonts w:ascii="Cambria Math" w:hAnsi="Cambria Math"/>
            </w:rPr>
            <m:t xml:space="preserve">  ,   k=0,1,…,N-1</m:t>
          </m:r>
        </m:oMath>
      </m:oMathPara>
    </w:p>
    <w:p w14:paraId="2D74BC15" w14:textId="59FA3171" w:rsidR="00D33ECC" w:rsidRDefault="00D33ECC" w:rsidP="00D81C6F">
      <w:pPr>
        <w:pStyle w:val="BodyText"/>
      </w:pPr>
      <w:r>
        <w:t>w</w:t>
      </w:r>
      <w:r w:rsidR="00CC69A7">
        <w:t>here</w:t>
      </w:r>
    </w:p>
    <w:p w14:paraId="19F76CBC" w14:textId="504A96DD" w:rsidR="00CC69A7" w:rsidRPr="00107314" w:rsidRDefault="00CC69A7" w:rsidP="00D33ECC">
      <w:pPr>
        <w:pStyle w:val="BodyText"/>
        <w:ind w:left="1304" w:firstLine="1304"/>
      </w:pP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(k)=2∙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(k)+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(k)</m:t>
            </m:r>
          </m:e>
        </m:d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(k)=2∙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(k)-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(k)</m:t>
            </m:r>
          </m:e>
        </m:d>
      </m:oMath>
      <w:r>
        <w:t>.</w:t>
      </w:r>
    </w:p>
    <w:p w14:paraId="79238F1F" w14:textId="47263B0A" w:rsidR="00CC69A7" w:rsidRDefault="00D33ECC" w:rsidP="00D81C6F">
      <w:pPr>
        <w:pStyle w:val="BodyText"/>
      </w:pPr>
      <w:r>
        <w:t xml:space="preserve">Hence, </w:t>
      </w:r>
      <w:r w:rsidR="00D81C6F">
        <w:t>port 0</w:t>
      </w:r>
      <w:r w:rsidR="001A0C28">
        <w:t>/</w:t>
      </w:r>
      <w:r w:rsidR="00D81C6F">
        <w:t xml:space="preserve">1 </w:t>
      </w:r>
      <w:r w:rsidR="001A0C28">
        <w:t xml:space="preserve">have zero values </w:t>
      </w:r>
      <w:r w:rsidR="00D81C6F">
        <w:t xml:space="preserve">for odd </w:t>
      </w:r>
      <m:oMath>
        <m:r>
          <w:rPr>
            <w:rFonts w:ascii="Cambria Math" w:hAnsi="Cambria Math"/>
          </w:rPr>
          <m:t>k</m:t>
        </m:r>
      </m:oMath>
      <w:r w:rsidR="00D81C6F">
        <w:t xml:space="preserve"> whereas port 2</w:t>
      </w:r>
      <w:r w:rsidR="001A0C28">
        <w:t>/</w:t>
      </w:r>
      <w:r w:rsidR="00D81C6F">
        <w:t xml:space="preserve">3 </w:t>
      </w:r>
      <w:r w:rsidR="001A0C28">
        <w:t xml:space="preserve">have </w:t>
      </w:r>
      <w:r w:rsidR="00D81C6F">
        <w:t xml:space="preserve">zero values for even </w:t>
      </w:r>
      <m:oMath>
        <m:r>
          <w:rPr>
            <w:rFonts w:ascii="Cambria Math" w:hAnsi="Cambria Math"/>
          </w:rPr>
          <m:t>k</m:t>
        </m:r>
      </m:oMath>
      <w:r w:rsidR="007F49C9">
        <w:t>, i.e. mapping to respective comb</w:t>
      </w:r>
      <w:r w:rsidR="00D81C6F">
        <w:t xml:space="preserve">. </w:t>
      </w:r>
      <w:r w:rsidR="001A0C28">
        <w:t xml:space="preserve">It can be noticed that taking </w:t>
      </w:r>
      <w:r w:rsidR="00D81C6F">
        <w:t xml:space="preserve">the DFT of the base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N/2</m:t>
            </m:r>
          </m:sub>
        </m:sSub>
      </m:oMath>
      <w:r w:rsidR="00D81C6F">
        <w:t xml:space="preserve"> </w:t>
      </w:r>
      <w:r w:rsidR="001A0C28">
        <w:t>yields</w:t>
      </w:r>
      <w:r w:rsidR="00D81C6F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2m</m:t>
            </m:r>
          </m:e>
        </m:d>
        <m:r>
          <w:rPr>
            <w:rFonts w:ascii="Cambria Math" w:hAnsi="Cambria Math"/>
          </w:rPr>
          <m:t>/2, m=0,1,…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N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-1</m:t>
        </m:r>
      </m:oMath>
      <w:r w:rsidR="00D81C6F">
        <w:t>.</w:t>
      </w:r>
    </w:p>
    <w:p w14:paraId="3AECA0AF" w14:textId="176EBF6C" w:rsidR="0042180D" w:rsidRDefault="0042180D" w:rsidP="00D81C6F">
      <w:pPr>
        <w:pStyle w:val="BodyText"/>
      </w:pPr>
      <w:r>
        <w:t>O</w:t>
      </w:r>
      <w:r w:rsidR="00D81C6F">
        <w:t>rthogonality in time-domain transforms into orthogonality in frequency</w:t>
      </w:r>
      <w:r>
        <w:t>-</w:t>
      </w:r>
      <w:r w:rsidR="00D81C6F">
        <w:t>domain as</w:t>
      </w:r>
    </w:p>
    <w:p w14:paraId="18AE9657" w14:textId="786E4216" w:rsidR="0042180D" w:rsidRDefault="000854B9" w:rsidP="0042180D">
      <w:pPr>
        <w:pStyle w:val="BodyText"/>
        <w:jc w:val="center"/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k=0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</m:t>
                </m:r>
              </m:e>
            </m:d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  <m:sup>
                <m:r>
                  <w:rPr>
                    <w:rFonts w:ascii="Cambria Math" w:hAnsi="Cambria Math"/>
                  </w:rPr>
                  <m:t>*</m:t>
                </m:r>
              </m:sup>
            </m:sSubSup>
            <m:r>
              <w:rPr>
                <w:rFonts w:ascii="Cambria Math" w:hAnsi="Cambria Math"/>
              </w:rPr>
              <m:t>(k)=0</m:t>
            </m:r>
          </m:e>
        </m:nary>
      </m:oMath>
      <w:r w:rsidR="00D81C6F">
        <w:t>.</w:t>
      </w:r>
    </w:p>
    <w:p w14:paraId="320978D4" w14:textId="49ADCD75" w:rsidR="00D74B78" w:rsidRDefault="00D81C6F" w:rsidP="00D74B78">
      <w:pPr>
        <w:pStyle w:val="BodyText"/>
      </w:pPr>
      <w:r>
        <w:t xml:space="preserve">Hence, intra-comb orthogonality can only be preserved in cases when channels have flat spectrum over the </w:t>
      </w:r>
      <w:r w:rsidR="005876A3">
        <w:t xml:space="preserve">whole </w:t>
      </w:r>
      <w:r>
        <w:t>PUSCH allocation.</w:t>
      </w:r>
      <w:r w:rsidR="0042180D">
        <w:t xml:space="preserve"> </w:t>
      </w:r>
      <w:r w:rsidR="009E0946">
        <w:t xml:space="preserve">A consequence of this is that intra-comb orthogonality </w:t>
      </w:r>
      <w:r w:rsidR="00572696">
        <w:t xml:space="preserve">is not guaranteed </w:t>
      </w:r>
      <w:r w:rsidR="009E0946">
        <w:t>after spectrum shaping</w:t>
      </w:r>
      <w:r w:rsidR="00BC390E">
        <w:t>.</w:t>
      </w:r>
    </w:p>
    <w:p w14:paraId="306D2459" w14:textId="77777777" w:rsidR="00D74B78" w:rsidRDefault="00D74B78" w:rsidP="00D74B78">
      <w:pPr>
        <w:pStyle w:val="Observation-list"/>
      </w:pPr>
      <w:r>
        <w:t>Intra-comb orthogonality via block TD-OCC requires channel flatness over the whole PUSCH allocation.</w:t>
      </w:r>
    </w:p>
    <w:p w14:paraId="63C5B04D" w14:textId="1E8A13D6" w:rsidR="00D74B78" w:rsidRDefault="00D74B78" w:rsidP="009E0946">
      <w:pPr>
        <w:pStyle w:val="Observation-list"/>
      </w:pPr>
      <w:r>
        <w:t>Intra-comb orthogonality via block TD-OCC is not guaranteed after spectrum shaping.</w:t>
      </w:r>
    </w:p>
    <w:p w14:paraId="01D15204" w14:textId="25190ABF" w:rsidR="00367EA5" w:rsidRDefault="00BC390E" w:rsidP="009E0946">
      <w:pPr>
        <w:pStyle w:val="BodyText"/>
      </w:pPr>
      <w:r>
        <w:t xml:space="preserve">With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F(k)</m:t>
            </m:r>
          </m:e>
        </m:d>
      </m:oMath>
      <w:r>
        <w:t xml:space="preserve"> referring to the FD spectrum shaping (likely different across UE vendors) and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H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w:rPr>
            <w:rFonts w:ascii="Cambria Math" w:hAnsi="Cambria Math"/>
          </w:rPr>
          <m:t>(k)</m:t>
        </m:r>
      </m:oMath>
      <w:r w:rsidR="001A1D12">
        <w:t xml:space="preserve"> to the channel coefficients associated with port </w:t>
      </w:r>
      <m:oMath>
        <m:r>
          <w:rPr>
            <w:rFonts w:ascii="Cambria Math" w:hAnsi="Cambria Math"/>
          </w:rPr>
          <m:t>p</m:t>
        </m:r>
      </m:oMath>
      <w:r w:rsidR="001A1D12">
        <w:t xml:space="preserve">, the </w:t>
      </w:r>
      <w:r w:rsidR="00F561B9">
        <w:t xml:space="preserve">filtered </w:t>
      </w:r>
      <w:r w:rsidR="001A1D12">
        <w:t>signal</w:t>
      </w:r>
      <w:r w:rsidR="00F561B9">
        <w:t xml:space="preserve"> can readily be expressed </w:t>
      </w:r>
      <w:r w:rsidR="00C2310D">
        <w:t xml:space="preserve">in frequency domain </w:t>
      </w:r>
      <w:r w:rsidR="00F561B9">
        <w:t>as</w:t>
      </w:r>
    </w:p>
    <w:p w14:paraId="60F27DA5" w14:textId="39E40E72" w:rsidR="00BC390E" w:rsidRDefault="000854B9" w:rsidP="001C3FE2">
      <w:pPr>
        <w:pStyle w:val="BodyText"/>
        <w:jc w:val="center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bSup>
        <m:r>
          <w:rPr>
            <w:rFonts w:ascii="Cambria Math" w:hAnsi="Cambria Math"/>
          </w:rPr>
          <m:t>(k)=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H</m:t>
            </m:r>
          </m:e>
          <m:sup>
            <m:r>
              <w:rPr>
                <w:rFonts w:ascii="Cambria Math" w:hAnsi="Cambria Math"/>
              </w:rPr>
              <m:t>(p)</m:t>
            </m:r>
          </m:sup>
        </m:sSup>
        <m:r>
          <w:rPr>
            <w:rFonts w:ascii="Cambria Math" w:hAnsi="Cambria Math"/>
          </w:rPr>
          <m:t xml:space="preserve">(k) 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</m:t>
                </m:r>
              </m:e>
            </m:d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(k)</m:t>
        </m:r>
      </m:oMath>
      <w:r w:rsidR="001C3FE2">
        <w:t>.</w:t>
      </w:r>
    </w:p>
    <w:p w14:paraId="782FAE5F" w14:textId="63279E1D" w:rsidR="00D75FDD" w:rsidRDefault="0059483D" w:rsidP="009E0946">
      <w:pPr>
        <w:pStyle w:val="BodyText"/>
      </w:pPr>
      <w:r>
        <w:t xml:space="preserve">In </w:t>
      </w:r>
      <w:r>
        <w:fldChar w:fldCharType="begin"/>
      </w:r>
      <w:r>
        <w:instrText xml:space="preserve"> REF _Ref709818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, </w:t>
      </w:r>
      <w:r w:rsidR="00D75FDD">
        <w:t xml:space="preserve">the normalized </w:t>
      </w:r>
      <w:r>
        <w:t>correlation</w:t>
      </w:r>
      <w:r w:rsidR="00292FA2">
        <w:t>s</w:t>
      </w:r>
      <w:r w:rsidR="00527C4D"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k</m:t>
                </m:r>
              </m:sub>
              <m:sup/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</w:rPr>
                  <m:t>(k)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*</m:t>
                    </m:r>
                  </m:sup>
                </m:sSubSup>
                <m:r>
                  <w:rPr>
                    <w:rFonts w:ascii="Cambria Math" w:hAnsi="Cambria Math"/>
                  </w:rPr>
                  <m:t>(k)</m:t>
                </m:r>
              </m:e>
            </m:nary>
          </m:e>
        </m:d>
        <m:r>
          <w:rPr>
            <w:rFonts w:ascii="Cambria Math" w:hAnsi="Cambria Math"/>
          </w:rPr>
          <m:t>/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k</m:t>
                </m:r>
              </m:sub>
              <m:sup/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</w:rPr>
                  <m:t>(k)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*</m:t>
                    </m:r>
                  </m:sup>
                </m:sSubSup>
                <m:r>
                  <w:rPr>
                    <w:rFonts w:ascii="Cambria Math" w:hAnsi="Cambria Math"/>
                  </w:rPr>
                  <m:t>(k)</m:t>
                </m:r>
              </m:e>
            </m:nary>
          </m:e>
        </m:d>
      </m:oMath>
      <w:r w:rsidR="006D14D5">
        <w:t xml:space="preserve"> </w:t>
      </w:r>
      <w:r w:rsidR="00AC6488">
        <w:t xml:space="preserve">(noise induced by port 0 on port 1) </w:t>
      </w:r>
      <w:r w:rsidR="00292FA2">
        <w:t>are determined for the length-</w:t>
      </w:r>
      <w:r w:rsidR="00F561B9">
        <w:t>24</w:t>
      </w:r>
      <w:r w:rsidR="00292FA2">
        <w:t xml:space="preserve"> CGSs in </w:t>
      </w:r>
      <w:r w:rsidR="00292FA2">
        <w:fldChar w:fldCharType="begin"/>
      </w:r>
      <w:r w:rsidR="00292FA2">
        <w:instrText xml:space="preserve"> REF _Ref170848 \r \h </w:instrText>
      </w:r>
      <w:r w:rsidR="00292FA2">
        <w:fldChar w:fldCharType="separate"/>
      </w:r>
      <w:r w:rsidR="00292FA2">
        <w:t>[1]</w:t>
      </w:r>
      <w:r w:rsidR="00292FA2">
        <w:fldChar w:fldCharType="end"/>
      </w:r>
      <w:r w:rsidR="00292FA2">
        <w:t xml:space="preserve"> under the assumption </w:t>
      </w:r>
      <w:r w:rsidR="0096146D">
        <w:t>that</w:t>
      </w:r>
      <w:r w:rsidR="00A1369D">
        <w:t xml:space="preserve">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= DFT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-0.28,1,-0.28, 0…0</m:t>
                </m:r>
              </m:e>
            </m:d>
          </m:e>
        </m:d>
      </m:oMath>
      <w:r w:rsidR="00D75FDD">
        <w:t xml:space="preserve"> </w:t>
      </w:r>
      <w:r w:rsidR="00F561B9">
        <w:t xml:space="preserve">and that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H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  <w:r w:rsidR="00D75FDD">
        <w:t xml:space="preserve"> corresponds to a </w:t>
      </w:r>
      <w:r w:rsidR="00F561B9">
        <w:t>TDL-A</w:t>
      </w:r>
      <w:r w:rsidR="00D75FDD">
        <w:t xml:space="preserve"> channel model</w:t>
      </w:r>
      <w:r w:rsidR="001A438D">
        <w:t xml:space="preserve"> (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 w:rsidR="001A438D">
        <w:t xml:space="preserve"> channel realizations).</w:t>
      </w:r>
    </w:p>
    <w:p w14:paraId="48EBDF3A" w14:textId="55A5FCD8" w:rsidR="00AC6488" w:rsidRDefault="00292FA2" w:rsidP="009E0946">
      <w:pPr>
        <w:pStyle w:val="BodyText"/>
      </w:pPr>
      <w:r>
        <w:lastRenderedPageBreak/>
        <w:t>From this figure</w:t>
      </w:r>
      <w:r w:rsidR="001A6006">
        <w:t>,</w:t>
      </w:r>
      <w:r>
        <w:t xml:space="preserve"> it can be </w:t>
      </w:r>
      <w:r w:rsidR="00A928E6">
        <w:t>observed</w:t>
      </w:r>
      <w:r>
        <w:t xml:space="preserve"> </w:t>
      </w:r>
      <w:r w:rsidR="001A438D">
        <w:t>that the intra-comb non-orthogonality induced by FDSS and dispersive channels results in significant SNR saturations, even w</w:t>
      </w:r>
      <w:r w:rsidR="00756F73">
        <w:t xml:space="preserve">hen the channel delay spread is small such as 30ns. </w:t>
      </w:r>
      <w:r w:rsidR="00AC6488">
        <w:t>It can further be observed that the impacts of FDSS and channel filtering depends on the sequence within the CGS set.</w:t>
      </w:r>
    </w:p>
    <w:p w14:paraId="0B4B8F2D" w14:textId="6A58E446" w:rsidR="00F5204C" w:rsidRDefault="00AC6488" w:rsidP="009E0946">
      <w:pPr>
        <w:pStyle w:val="BodyText"/>
      </w:pPr>
      <w:r>
        <w:t>Although significant SNR saturations</w:t>
      </w:r>
      <w:r w:rsidR="009C458E">
        <w:t xml:space="preserve">, </w:t>
      </w:r>
      <w:r w:rsidR="00F5204C">
        <w:t xml:space="preserve">in scenarios with </w:t>
      </w:r>
      <w:r w:rsidR="008D1610">
        <w:t>very low SNR</w:t>
      </w:r>
      <w:r w:rsidR="00033479">
        <w:t xml:space="preserve"> operation levels</w:t>
      </w:r>
      <w:r w:rsidR="008D1610">
        <w:t>, such as those addressed by DFT-spread DMRS</w:t>
      </w:r>
      <w:r w:rsidR="00442C9C">
        <w:t xml:space="preserve"> in </w:t>
      </w:r>
      <w:r w:rsidR="00442C9C">
        <w:fldChar w:fldCharType="begin"/>
      </w:r>
      <w:r w:rsidR="00442C9C">
        <w:instrText xml:space="preserve"> REF _Ref170848 \r \h </w:instrText>
      </w:r>
      <w:r w:rsidR="00442C9C">
        <w:fldChar w:fldCharType="separate"/>
      </w:r>
      <w:r w:rsidR="00442C9C">
        <w:t>[1]</w:t>
      </w:r>
      <w:r w:rsidR="00442C9C">
        <w:fldChar w:fldCharType="end"/>
      </w:r>
      <w:r w:rsidR="00442C9C">
        <w:t xml:space="preserve"> (10% BLER at roughly -7.5 dB SNR)</w:t>
      </w:r>
      <w:r w:rsidR="008D1610">
        <w:t>, the</w:t>
      </w:r>
      <w:r w:rsidR="00033479">
        <w:t xml:space="preserve"> </w:t>
      </w:r>
      <w:r w:rsidR="00FD6CF8">
        <w:t xml:space="preserve">impairments due to </w:t>
      </w:r>
      <w:r w:rsidR="00033479">
        <w:t xml:space="preserve">intra-comb </w:t>
      </w:r>
      <w:r w:rsidR="00FD6CF8">
        <w:t xml:space="preserve">non-orthogonality </w:t>
      </w:r>
      <w:r w:rsidR="00442C9C">
        <w:t>w</w:t>
      </w:r>
      <w:r w:rsidR="00FD6CF8">
        <w:t xml:space="preserve">ould be </w:t>
      </w:r>
      <w:r w:rsidR="008D1610">
        <w:t>small in comparisons to the noise level</w:t>
      </w:r>
      <w:r w:rsidR="00033479">
        <w:t>.</w:t>
      </w:r>
      <w:r w:rsidR="00442C9C">
        <w:t xml:space="preserve"> </w:t>
      </w:r>
    </w:p>
    <w:p w14:paraId="71A68AD5" w14:textId="55FE6471" w:rsidR="005659C0" w:rsidRDefault="00756F73" w:rsidP="005659C0">
      <w:pPr>
        <w:pStyle w:val="Observation-list"/>
      </w:pPr>
      <w:r>
        <w:t xml:space="preserve">The </w:t>
      </w:r>
      <w:r w:rsidR="00C2310D">
        <w:t>i</w:t>
      </w:r>
      <w:r w:rsidR="00764682">
        <w:t>mpacts of i</w:t>
      </w:r>
      <w:r w:rsidR="005659C0">
        <w:t xml:space="preserve">ntra-comb </w:t>
      </w:r>
      <w:r w:rsidR="00764682">
        <w:t xml:space="preserve">non-orthogonality </w:t>
      </w:r>
      <w:r w:rsidR="005659C0">
        <w:t xml:space="preserve">due to spectrum shaping </w:t>
      </w:r>
      <w:r>
        <w:t xml:space="preserve">and dispersive channels </w:t>
      </w:r>
      <w:r w:rsidR="00442C9C">
        <w:t xml:space="preserve">could </w:t>
      </w:r>
      <w:r w:rsidR="009C458E">
        <w:t xml:space="preserve">be </w:t>
      </w:r>
      <w:r w:rsidR="005659C0">
        <w:t xml:space="preserve">small </w:t>
      </w:r>
      <w:r w:rsidR="00764682">
        <w:t>given</w:t>
      </w:r>
      <w:r w:rsidR="005659C0">
        <w:t xml:space="preserve"> the </w:t>
      </w:r>
      <w:r w:rsidR="009C794D">
        <w:t xml:space="preserve">SNR </w:t>
      </w:r>
      <w:r w:rsidR="009C458E">
        <w:t xml:space="preserve">(noise) </w:t>
      </w:r>
      <w:r w:rsidR="005659C0">
        <w:t>level in which pi/2-BPSK will be considered.</w:t>
      </w:r>
    </w:p>
    <w:p w14:paraId="2DCCDC32" w14:textId="2834252D" w:rsidR="001A0E53" w:rsidRDefault="00532671" w:rsidP="009E0946">
      <w:pPr>
        <w:pStyle w:val="BodyText"/>
      </w:pPr>
      <w:r>
        <w:t xml:space="preserve">In other words, the DMRS design is for UEs in very low SNR scenarios and will likely not perform well if multiple ports are used above 0 dB SNR operation points. </w:t>
      </w:r>
      <w:r w:rsidR="005D5CB9">
        <w:t>O</w:t>
      </w:r>
      <w:r w:rsidR="00442C9C">
        <w:t xml:space="preserve">ne can question </w:t>
      </w:r>
      <w:r w:rsidR="009204F8">
        <w:t xml:space="preserve">whether </w:t>
      </w:r>
      <w:r w:rsidR="00442C9C">
        <w:t xml:space="preserve">to support MU-MIMO </w:t>
      </w:r>
      <w:r w:rsidR="005D5CB9">
        <w:t xml:space="preserve">in scenarios with </w:t>
      </w:r>
      <w:r w:rsidR="00DE1EEE">
        <w:t xml:space="preserve">highly </w:t>
      </w:r>
      <w:r w:rsidR="005D5CB9">
        <w:t xml:space="preserve">power limited UEs </w:t>
      </w:r>
      <w:r w:rsidR="009204F8">
        <w:t xml:space="preserve">in which </w:t>
      </w:r>
      <w:r w:rsidR="005D5CB9">
        <w:t xml:space="preserve">overlaid PUSCH </w:t>
      </w:r>
      <w:r w:rsidR="00DE1EEE">
        <w:t>can</w:t>
      </w:r>
      <w:r w:rsidR="005D5CB9">
        <w:t xml:space="preserve"> evidently </w:t>
      </w:r>
      <w:r w:rsidR="009204F8">
        <w:t>degrade the BLER</w:t>
      </w:r>
      <w:r w:rsidR="00DE1EEE">
        <w:t xml:space="preserve"> performance with several dBs </w:t>
      </w:r>
      <w:r w:rsidR="00DE1EEE">
        <w:fldChar w:fldCharType="begin"/>
      </w:r>
      <w:r w:rsidR="00DE1EEE">
        <w:instrText xml:space="preserve"> REF _Ref532999951 \r \h </w:instrText>
      </w:r>
      <w:r w:rsidR="00DE1EEE">
        <w:fldChar w:fldCharType="separate"/>
      </w:r>
      <w:r w:rsidR="00DE1EEE">
        <w:t>[2]</w:t>
      </w:r>
      <w:r w:rsidR="00DE1EEE">
        <w:fldChar w:fldCharType="end"/>
      </w:r>
      <w:r w:rsidR="00DE1EEE">
        <w:t>.</w:t>
      </w:r>
    </w:p>
    <w:p w14:paraId="566936C0" w14:textId="74C6E049" w:rsidR="00572696" w:rsidRDefault="0062349F" w:rsidP="0062349F">
      <w:pPr>
        <w:pStyle w:val="BodyText"/>
        <w:jc w:val="center"/>
      </w:pPr>
      <w:r>
        <w:rPr>
          <w:noProof/>
        </w:rPr>
        <w:drawing>
          <wp:inline distT="0" distB="0" distL="0" distR="0" wp14:anchorId="0CB2C64D" wp14:editId="7BD8404E">
            <wp:extent cx="3733200" cy="2800800"/>
            <wp:effectExtent l="0" t="0" r="63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fig3_new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200" cy="28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5CE06" w14:textId="46464CF1" w:rsidR="005659C0" w:rsidRPr="00AC6488" w:rsidRDefault="0059483D" w:rsidP="00AC6488">
      <w:pPr>
        <w:pStyle w:val="Caption"/>
        <w:jc w:val="center"/>
        <w:rPr>
          <w:lang w:val="en-US"/>
        </w:rPr>
      </w:pPr>
      <w:bookmarkStart w:id="8" w:name="_Ref709818"/>
      <w:r w:rsidRPr="00E00263">
        <w:rPr>
          <w:lang w:val="en-US"/>
        </w:rPr>
        <w:t xml:space="preserve">Figure </w:t>
      </w:r>
      <w:r>
        <w:fldChar w:fldCharType="begin"/>
      </w:r>
      <w:r w:rsidRPr="00E00263">
        <w:rPr>
          <w:lang w:val="en-US"/>
        </w:rPr>
        <w:instrText xml:space="preserve"> SEQ Figure \* ARABIC </w:instrText>
      </w:r>
      <w:r>
        <w:fldChar w:fldCharType="separate"/>
      </w:r>
      <w:r w:rsidR="007E215C">
        <w:rPr>
          <w:noProof/>
          <w:lang w:val="en-US"/>
        </w:rPr>
        <w:t>3</w:t>
      </w:r>
      <w:r>
        <w:fldChar w:fldCharType="end"/>
      </w:r>
      <w:bookmarkEnd w:id="8"/>
      <w:r w:rsidRPr="00E00263">
        <w:rPr>
          <w:lang w:val="en-US"/>
        </w:rPr>
        <w:t>.</w:t>
      </w:r>
      <w:r w:rsidR="00A928E6">
        <w:rPr>
          <w:lang w:val="en-US"/>
        </w:rPr>
        <w:t xml:space="preserve"> </w:t>
      </w:r>
      <w:r w:rsidR="008D1610">
        <w:rPr>
          <w:lang w:val="en-US"/>
        </w:rPr>
        <w:t xml:space="preserve">Normalized intra-comb correlations </w:t>
      </w:r>
      <w:r w:rsidR="00AC6488">
        <w:rPr>
          <w:lang w:val="en-US"/>
        </w:rPr>
        <w:t xml:space="preserve">after FDSS and channel filtering </w:t>
      </w:r>
      <w:r w:rsidR="005A7962">
        <w:rPr>
          <w:lang w:val="en-US"/>
        </w:rPr>
        <w:t xml:space="preserve">of </w:t>
      </w:r>
      <w:r w:rsidR="00AC6488">
        <w:rPr>
          <w:lang w:val="en-US"/>
        </w:rPr>
        <w:t xml:space="preserve">the </w:t>
      </w:r>
      <w:r w:rsidR="005A7962">
        <w:rPr>
          <w:lang w:val="en-US"/>
        </w:rPr>
        <w:t>length-</w:t>
      </w:r>
      <w:r w:rsidR="00AC6488">
        <w:rPr>
          <w:lang w:val="en-US"/>
        </w:rPr>
        <w:t>24</w:t>
      </w:r>
      <w:r w:rsidR="005A7962">
        <w:rPr>
          <w:lang w:val="en-US"/>
        </w:rPr>
        <w:t xml:space="preserve"> CGS </w:t>
      </w:r>
      <w:r w:rsidR="005A7962">
        <w:rPr>
          <w:lang w:val="en-US"/>
        </w:rPr>
        <w:fldChar w:fldCharType="begin"/>
      </w:r>
      <w:r w:rsidR="005A7962">
        <w:rPr>
          <w:lang w:val="en-US"/>
        </w:rPr>
        <w:instrText xml:space="preserve"> REF _Ref170848 \r \h </w:instrText>
      </w:r>
      <w:r w:rsidR="005A7962">
        <w:rPr>
          <w:lang w:val="en-US"/>
        </w:rPr>
      </w:r>
      <w:r w:rsidR="005A7962">
        <w:rPr>
          <w:lang w:val="en-US"/>
        </w:rPr>
        <w:fldChar w:fldCharType="separate"/>
      </w:r>
      <w:r w:rsidR="005A7962">
        <w:rPr>
          <w:lang w:val="en-US"/>
        </w:rPr>
        <w:t>[1]</w:t>
      </w:r>
      <w:r w:rsidR="005A7962">
        <w:rPr>
          <w:lang w:val="en-US"/>
        </w:rPr>
        <w:fldChar w:fldCharType="end"/>
      </w:r>
      <w:r w:rsidR="008D1610">
        <w:rPr>
          <w:lang w:val="en-US"/>
        </w:rPr>
        <w:t>.</w:t>
      </w:r>
    </w:p>
    <w:p w14:paraId="23552F50" w14:textId="18AB45D5" w:rsidR="00386C16" w:rsidRDefault="000021DD" w:rsidP="000021DD">
      <w:pPr>
        <w:pStyle w:val="Heading1"/>
      </w:pPr>
      <w:r>
        <w:t>On spectrum flatness of DFT-spread pi/2-BPSK DMRS</w:t>
      </w:r>
      <w:r w:rsidR="00532671">
        <w:t xml:space="preserve"> for lengths</w:t>
      </w:r>
      <w:r w:rsidR="00532671">
        <w:rPr>
          <w:rFonts w:cs="Helvetica"/>
        </w:rPr>
        <w:t>≥</w:t>
      </w:r>
      <w:r w:rsidR="00532671">
        <w:t>30</w:t>
      </w:r>
    </w:p>
    <w:p w14:paraId="4D0CEC7C" w14:textId="1D0D8BE3" w:rsidR="001853CE" w:rsidRDefault="001853CE" w:rsidP="001853CE">
      <w:pPr>
        <w:pStyle w:val="BodyText"/>
      </w:pPr>
      <w:r>
        <w:t xml:space="preserve">It has been decided to reuse the Gold-31 PRBS for pi/2-BPSK DMRS for </w:t>
      </w:r>
      <w:r w:rsidR="00FD6CF8">
        <w:t xml:space="preserve">PUSCH </w:t>
      </w:r>
      <w:r>
        <w:t xml:space="preserve">allocations above 4 RBs. In </w:t>
      </w:r>
      <w:r>
        <w:fldChar w:fldCharType="begin"/>
      </w:r>
      <w:r>
        <w:instrText xml:space="preserve"> REF _Ref535153 \r \h </w:instrText>
      </w:r>
      <w:r>
        <w:fldChar w:fldCharType="separate"/>
      </w:r>
      <w:r>
        <w:t>[3]</w:t>
      </w:r>
      <w:r>
        <w:fldChar w:fldCharType="end"/>
      </w:r>
      <w:r>
        <w:t xml:space="preserve">, it was shown that PRBS seeds can result in sequences with poor auto-correlations, which turned out to degrade the BLER significantly (4 dB or more). Based on these observations, it was proposed to select sets of 30 sequences with good auto-correlation properties also when DMRS sequences are derived from PRBS, up to possibly 8 RB allocations. </w:t>
      </w:r>
    </w:p>
    <w:p w14:paraId="6E79149D" w14:textId="56A1E41A" w:rsidR="000021DD" w:rsidRDefault="001853CE" w:rsidP="000021DD">
      <w:pPr>
        <w:pStyle w:val="BodyText"/>
      </w:pPr>
      <w:r>
        <w:fldChar w:fldCharType="begin"/>
      </w:r>
      <w:r>
        <w:instrText xml:space="preserve"> REF _Ref957070 \h </w:instrText>
      </w:r>
      <w:r>
        <w:fldChar w:fldCharType="separate"/>
      </w:r>
      <w:r>
        <w:t xml:space="preserve">Figure </w:t>
      </w:r>
      <w:r>
        <w:rPr>
          <w:noProof/>
        </w:rPr>
        <w:t>5</w:t>
      </w:r>
      <w:r>
        <w:fldChar w:fldCharType="end"/>
      </w:r>
      <w:r>
        <w:t xml:space="preserve"> depicts the circular auto-correlations (non-zero lags) of the good PRBS, “Set 1”, and the poor PRBS, “Set 3”, in </w:t>
      </w:r>
      <w:r>
        <w:fldChar w:fldCharType="begin"/>
      </w:r>
      <w:r>
        <w:instrText xml:space="preserve"> REF _Ref535153 \r \h </w:instrText>
      </w:r>
      <w:r>
        <w:fldChar w:fldCharType="separate"/>
      </w:r>
      <w:r>
        <w:t>[3]</w:t>
      </w:r>
      <w:r>
        <w:fldChar w:fldCharType="end"/>
      </w:r>
      <w:r>
        <w:t xml:space="preserve"> for 8 RB allocations. It can be observed </w:t>
      </w:r>
      <w:r w:rsidR="000021DD">
        <w:t xml:space="preserve">from this figure </w:t>
      </w:r>
      <w:r>
        <w:t>that sequences from Set 3 have indeed worse overall auto-correlations than sequences from Set 1, although the differences are not very large.</w:t>
      </w:r>
    </w:p>
    <w:p w14:paraId="2F627FA3" w14:textId="04332C0B" w:rsidR="000021DD" w:rsidRDefault="001853CE" w:rsidP="000021DD">
      <w:pPr>
        <w:pStyle w:val="BodyText"/>
      </w:pPr>
      <w:r>
        <w:t xml:space="preserve">The importance of DMRS spectrum flatness on BLER performance was also pointed out in </w:t>
      </w:r>
      <w:r>
        <w:fldChar w:fldCharType="begin"/>
      </w:r>
      <w:r>
        <w:instrText xml:space="preserve"> REF _Ref958777 \r \h </w:instrText>
      </w:r>
      <w:r>
        <w:fldChar w:fldCharType="separate"/>
      </w:r>
      <w:r>
        <w:t>[5]</w:t>
      </w:r>
      <w:r>
        <w:fldChar w:fldCharType="end"/>
      </w:r>
      <w:r>
        <w:t xml:space="preserve"> in the design of CGS. However, good overall auto-correlations (spectrum flatness) was not a design objective for the selection of </w:t>
      </w:r>
      <w:r w:rsidR="00532671">
        <w:t xml:space="preserve">the agreed </w:t>
      </w:r>
      <w:r>
        <w:t xml:space="preserve">CGS in </w:t>
      </w:r>
      <w:r>
        <w:fldChar w:fldCharType="begin"/>
      </w:r>
      <w:r>
        <w:instrText xml:space="preserve"> REF _Ref170848 \r \h </w:instrText>
      </w:r>
      <w:r>
        <w:fldChar w:fldCharType="separate"/>
      </w:r>
      <w:r>
        <w:t>[1]</w:t>
      </w:r>
      <w:r>
        <w:fldChar w:fldCharType="end"/>
      </w:r>
      <w:r w:rsidR="000021DD">
        <w:t xml:space="preserve">, as can be observed from the </w:t>
      </w:r>
      <w:r w:rsidR="00532671">
        <w:t xml:space="preserve">analysis of the agreed CGSs shown in the </w:t>
      </w:r>
      <w:r w:rsidR="000021DD">
        <w:t xml:space="preserve">figures </w:t>
      </w:r>
      <w:r w:rsidR="00532671">
        <w:t>of</w:t>
      </w:r>
      <w:r w:rsidR="000021DD">
        <w:t xml:space="preserve"> Appendix </w:t>
      </w:r>
      <w:r w:rsidR="000021DD">
        <w:fldChar w:fldCharType="begin"/>
      </w:r>
      <w:r w:rsidR="000021DD">
        <w:instrText xml:space="preserve"> REF _Ref959626 \r \h </w:instrText>
      </w:r>
      <w:r w:rsidR="000021DD">
        <w:fldChar w:fldCharType="separate"/>
      </w:r>
      <w:r w:rsidR="000021DD">
        <w:t>6.3</w:t>
      </w:r>
      <w:r w:rsidR="000021DD">
        <w:fldChar w:fldCharType="end"/>
      </w:r>
      <w:r w:rsidR="000021DD">
        <w:t>.</w:t>
      </w:r>
    </w:p>
    <w:p w14:paraId="2DECE0F7" w14:textId="753DF6C5" w:rsidR="000021DD" w:rsidRDefault="000021DD" w:rsidP="000021DD">
      <w:pPr>
        <w:pStyle w:val="Observation-list"/>
      </w:pPr>
      <w:r>
        <w:t xml:space="preserve">Spectrum flatness of DFT-spread pi/2-BPSK DMRS </w:t>
      </w:r>
      <w:r w:rsidR="00936A1B">
        <w:t>was not a design objective for CGS</w:t>
      </w:r>
      <w:r w:rsidR="00532671">
        <w:t xml:space="preserve"> decision at RAN AH1901</w:t>
      </w:r>
      <w:r w:rsidR="00936A1B">
        <w:t>, s</w:t>
      </w:r>
      <w:r w:rsidR="00CD6764">
        <w:t xml:space="preserve">o </w:t>
      </w:r>
      <w:r w:rsidR="00936A1B">
        <w:t>impos</w:t>
      </w:r>
      <w:r w:rsidR="005659C0">
        <w:t>ing</w:t>
      </w:r>
      <w:r w:rsidR="00936A1B">
        <w:t xml:space="preserve"> </w:t>
      </w:r>
      <w:r w:rsidR="00532671">
        <w:t>spectrum flatness</w:t>
      </w:r>
      <w:r w:rsidR="00936A1B">
        <w:t xml:space="preserve"> for </w:t>
      </w:r>
      <w:r w:rsidR="005659C0">
        <w:t xml:space="preserve">a </w:t>
      </w:r>
      <w:r w:rsidR="00936A1B">
        <w:t>PRBS</w:t>
      </w:r>
      <w:r w:rsidR="005659C0">
        <w:t xml:space="preserve"> design</w:t>
      </w:r>
      <w:r w:rsidR="00FD6CF8">
        <w:t xml:space="preserve"> </w:t>
      </w:r>
      <w:r w:rsidR="00532671">
        <w:t>is</w:t>
      </w:r>
      <w:r w:rsidR="00FD6CF8">
        <w:t xml:space="preserve"> hard to motivate.</w:t>
      </w:r>
    </w:p>
    <w:p w14:paraId="3EBCED0E" w14:textId="77777777" w:rsidR="002D0CA3" w:rsidRDefault="002D0CA3" w:rsidP="002D0CA3">
      <w:pPr>
        <w:pStyle w:val="Observation-list"/>
        <w:numPr>
          <w:ilvl w:val="0"/>
          <w:numId w:val="0"/>
        </w:numPr>
        <w:ind w:left="1701"/>
      </w:pPr>
    </w:p>
    <w:p w14:paraId="70C76B66" w14:textId="77777777" w:rsidR="000021DD" w:rsidRDefault="000021DD" w:rsidP="000021DD">
      <w:pPr>
        <w:rPr>
          <w:lang w:val="sv-SE" w:eastAsia="ja-JP"/>
        </w:rPr>
      </w:pPr>
      <w:r>
        <w:rPr>
          <w:noProof/>
          <w:lang w:val="sv-SE" w:eastAsia="ja-JP"/>
        </w:rPr>
        <w:lastRenderedPageBreak/>
        <w:drawing>
          <wp:inline distT="0" distB="0" distL="0" distR="0" wp14:anchorId="2D702A6E" wp14:editId="431899E6">
            <wp:extent cx="2934000" cy="21996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Fig_set1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sv-SE" w:eastAsia="ja-JP"/>
        </w:rPr>
        <w:drawing>
          <wp:inline distT="0" distB="0" distL="0" distR="0" wp14:anchorId="21D4E187" wp14:editId="7EDCAAC4">
            <wp:extent cx="2934000" cy="21996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Fig_set3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0520AF" w14:textId="414D2047" w:rsidR="000D646C" w:rsidRPr="00CD6764" w:rsidRDefault="00936A1B" w:rsidP="00936A1B">
      <w:pPr>
        <w:pStyle w:val="Caption"/>
        <w:rPr>
          <w:lang w:val="en-US"/>
        </w:rPr>
      </w:pPr>
      <w:r w:rsidRPr="00CD6764">
        <w:rPr>
          <w:lang w:val="en-US"/>
        </w:rPr>
        <w:t xml:space="preserve">Figure </w:t>
      </w:r>
      <w:r>
        <w:fldChar w:fldCharType="begin"/>
      </w:r>
      <w:r w:rsidRPr="00CD6764">
        <w:rPr>
          <w:lang w:val="en-US"/>
        </w:rPr>
        <w:instrText xml:space="preserve"> SEQ Figure \* ARABIC </w:instrText>
      </w:r>
      <w:r>
        <w:fldChar w:fldCharType="separate"/>
      </w:r>
      <w:r w:rsidR="007E215C">
        <w:rPr>
          <w:noProof/>
          <w:lang w:val="en-US"/>
        </w:rPr>
        <w:t>4</w:t>
      </w:r>
      <w:r>
        <w:fldChar w:fldCharType="end"/>
      </w:r>
      <w:r w:rsidRPr="00CD6764">
        <w:rPr>
          <w:lang w:val="en-US"/>
        </w:rPr>
        <w:t xml:space="preserve">. Auto-correlation comparisons of pi/2-BPSK DMRS based on </w:t>
      </w:r>
      <w:r w:rsidR="00CD6764">
        <w:rPr>
          <w:lang w:val="en-US"/>
        </w:rPr>
        <w:t xml:space="preserve">good/poor </w:t>
      </w:r>
      <w:r w:rsidRPr="00CD6764">
        <w:rPr>
          <w:lang w:val="en-US"/>
        </w:rPr>
        <w:t>PRBS</w:t>
      </w:r>
      <w:r w:rsidR="00CD6764">
        <w:rPr>
          <w:lang w:val="en-US"/>
        </w:rPr>
        <w:t xml:space="preserve"> sets </w:t>
      </w:r>
      <w:r w:rsidR="00CD6764">
        <w:rPr>
          <w:lang w:val="en-US"/>
        </w:rPr>
        <w:fldChar w:fldCharType="begin"/>
      </w:r>
      <w:r w:rsidR="00CD6764">
        <w:rPr>
          <w:lang w:val="en-US"/>
        </w:rPr>
        <w:instrText xml:space="preserve"> REF _Ref535153 \r \h </w:instrText>
      </w:r>
      <w:r w:rsidR="00CD6764">
        <w:rPr>
          <w:lang w:val="en-US"/>
        </w:rPr>
      </w:r>
      <w:r w:rsidR="00CD6764">
        <w:rPr>
          <w:lang w:val="en-US"/>
        </w:rPr>
        <w:fldChar w:fldCharType="separate"/>
      </w:r>
      <w:r w:rsidR="00CD6764">
        <w:rPr>
          <w:lang w:val="en-US"/>
        </w:rPr>
        <w:t>[3]</w:t>
      </w:r>
      <w:r w:rsidR="00CD6764">
        <w:rPr>
          <w:lang w:val="en-US"/>
        </w:rPr>
        <w:fldChar w:fldCharType="end"/>
      </w:r>
      <w:r w:rsidR="00CD6764">
        <w:rPr>
          <w:lang w:val="en-US"/>
        </w:rPr>
        <w:t>.</w:t>
      </w:r>
    </w:p>
    <w:p w14:paraId="5C904209" w14:textId="77777777" w:rsidR="00D81C6F" w:rsidRPr="00D81C6F" w:rsidRDefault="00D81C6F" w:rsidP="00D81C6F">
      <w:pPr>
        <w:pStyle w:val="BodyText"/>
        <w:rPr>
          <w:lang w:eastAsia="ja-JP"/>
        </w:rPr>
      </w:pPr>
    </w:p>
    <w:p w14:paraId="34567B08" w14:textId="3D04D3F5" w:rsidR="006C0DCA" w:rsidRPr="003D2359" w:rsidRDefault="006C0DCA" w:rsidP="00D60378">
      <w:pPr>
        <w:pStyle w:val="Heading1"/>
        <w:rPr>
          <w:lang w:eastAsia="ja-JP"/>
        </w:rPr>
      </w:pPr>
      <w:r w:rsidRPr="003D2359">
        <w:rPr>
          <w:lang w:eastAsia="ja-JP"/>
        </w:rPr>
        <w:t>References</w:t>
      </w:r>
    </w:p>
    <w:p w14:paraId="75978C4B" w14:textId="02492900" w:rsidR="0053340E" w:rsidRPr="008C0A10" w:rsidRDefault="00B40E8D" w:rsidP="008C0A10">
      <w:pPr>
        <w:pStyle w:val="Reference"/>
      </w:pPr>
      <w:bookmarkStart w:id="9" w:name="_Ref494462498"/>
      <w:bookmarkStart w:id="10" w:name="_Ref503388416"/>
      <w:bookmarkStart w:id="11" w:name="_Ref520721334"/>
      <w:bookmarkStart w:id="12" w:name="_Hlk534880966"/>
      <w:bookmarkStart w:id="13" w:name="_Ref170848"/>
      <w:bookmarkStart w:id="14" w:name="_Ref531937159"/>
      <w:bookmarkStart w:id="15" w:name="_Ref532999931"/>
      <w:bookmarkStart w:id="16" w:name="_Hlk534542916"/>
      <w:r>
        <w:t>R</w:t>
      </w:r>
      <w:bookmarkEnd w:id="9"/>
      <w:bookmarkEnd w:id="10"/>
      <w:bookmarkEnd w:id="11"/>
      <w:bookmarkEnd w:id="12"/>
      <w:r w:rsidR="00011164">
        <w:t>1-</w:t>
      </w:r>
      <w:r w:rsidR="00011164" w:rsidRPr="00011164">
        <w:t>1901363</w:t>
      </w:r>
      <w:r w:rsidR="003A028F" w:rsidRPr="003A028F">
        <w:t xml:space="preserve">, “Joint proposal on length-12, length-18, and length-24 CG sequences for pi/2 BPSK”, </w:t>
      </w:r>
      <w:r w:rsidR="0099445C" w:rsidRPr="0099445C">
        <w:rPr>
          <w:lang w:val="en-US"/>
        </w:rPr>
        <w:t xml:space="preserve">Qualcomm, Intel, ZTE, Sanechips, Huawei, </w:t>
      </w:r>
      <w:proofErr w:type="spellStart"/>
      <w:r w:rsidR="0099445C" w:rsidRPr="0099445C">
        <w:rPr>
          <w:lang w:val="en-US"/>
        </w:rPr>
        <w:t>HiSilicon</w:t>
      </w:r>
      <w:proofErr w:type="spellEnd"/>
      <w:r w:rsidR="0099445C" w:rsidRPr="0099445C">
        <w:rPr>
          <w:lang w:val="en-US"/>
        </w:rPr>
        <w:t xml:space="preserve">, IITH, </w:t>
      </w:r>
      <w:proofErr w:type="spellStart"/>
      <w:r w:rsidR="0099445C" w:rsidRPr="0099445C">
        <w:rPr>
          <w:lang w:val="en-US"/>
        </w:rPr>
        <w:t>CEWiT</w:t>
      </w:r>
      <w:proofErr w:type="spellEnd"/>
      <w:r w:rsidR="0099445C" w:rsidRPr="0099445C">
        <w:rPr>
          <w:lang w:val="en-US"/>
        </w:rPr>
        <w:t xml:space="preserve">, Reliance </w:t>
      </w:r>
      <w:proofErr w:type="spellStart"/>
      <w:r w:rsidR="0099445C" w:rsidRPr="0099445C">
        <w:rPr>
          <w:lang w:val="en-US"/>
        </w:rPr>
        <w:t>Jio</w:t>
      </w:r>
      <w:proofErr w:type="spellEnd"/>
      <w:r w:rsidR="0099445C" w:rsidRPr="0099445C">
        <w:rPr>
          <w:lang w:val="en-US"/>
        </w:rPr>
        <w:t xml:space="preserve">, IITM, </w:t>
      </w:r>
      <w:proofErr w:type="spellStart"/>
      <w:r w:rsidR="0099445C" w:rsidRPr="0099445C">
        <w:rPr>
          <w:lang w:val="en-US"/>
        </w:rPr>
        <w:t>Tejas</w:t>
      </w:r>
      <w:proofErr w:type="spellEnd"/>
      <w:r w:rsidR="0099445C" w:rsidRPr="0099445C">
        <w:rPr>
          <w:lang w:val="en-US"/>
        </w:rPr>
        <w:t xml:space="preserve"> Networks, NEC, </w:t>
      </w:r>
      <w:proofErr w:type="spellStart"/>
      <w:r w:rsidR="0099445C" w:rsidRPr="0099445C">
        <w:rPr>
          <w:lang w:val="en-US"/>
        </w:rPr>
        <w:t>InterDigital</w:t>
      </w:r>
      <w:bookmarkEnd w:id="13"/>
      <w:bookmarkEnd w:id="14"/>
      <w:bookmarkEnd w:id="15"/>
      <w:proofErr w:type="spellEnd"/>
      <w:r w:rsidR="0099445C">
        <w:rPr>
          <w:lang w:val="en-US"/>
        </w:rPr>
        <w:t>.</w:t>
      </w:r>
    </w:p>
    <w:p w14:paraId="71A09BE5" w14:textId="02F11818" w:rsidR="004F63F0" w:rsidRDefault="001072DF" w:rsidP="00B22F0A">
      <w:pPr>
        <w:pStyle w:val="Reference"/>
      </w:pPr>
      <w:bookmarkStart w:id="17" w:name="_Ref532999951"/>
      <w:bookmarkEnd w:id="16"/>
      <w:r w:rsidRPr="001072DF">
        <w:rPr>
          <w:lang w:val="en-US"/>
        </w:rPr>
        <w:t>R1-1901317</w:t>
      </w:r>
      <w:r w:rsidR="00C17306">
        <w:rPr>
          <w:lang w:eastAsia="ja-JP"/>
        </w:rPr>
        <w:t>, “Lower PAPR reference signals”, Qualcomm Inc.</w:t>
      </w:r>
      <w:bookmarkEnd w:id="17"/>
      <w:r w:rsidR="00C17306">
        <w:rPr>
          <w:lang w:eastAsia="ja-JP"/>
        </w:rPr>
        <w:t xml:space="preserve"> </w:t>
      </w:r>
    </w:p>
    <w:p w14:paraId="7636131A" w14:textId="62745AAA" w:rsidR="00386C16" w:rsidRDefault="00386C16" w:rsidP="00B22F0A">
      <w:pPr>
        <w:pStyle w:val="Reference"/>
      </w:pPr>
      <w:bookmarkStart w:id="18" w:name="_Ref535153"/>
      <w:r>
        <w:t>R1-1900694, “</w:t>
      </w:r>
      <w:r w:rsidRPr="00386C16">
        <w:t>Discussion on Low PAPR RS</w:t>
      </w:r>
      <w:r>
        <w:t xml:space="preserve">”, </w:t>
      </w:r>
      <w:r w:rsidR="002C6CB3" w:rsidRPr="002C6CB3">
        <w:t>Nokia, Nokia Shanghai Bell</w:t>
      </w:r>
      <w:bookmarkEnd w:id="18"/>
    </w:p>
    <w:p w14:paraId="24C71795" w14:textId="2E6F503C" w:rsidR="00B76D1A" w:rsidRDefault="00B76D1A" w:rsidP="00B22F0A">
      <w:pPr>
        <w:pStyle w:val="Reference"/>
      </w:pPr>
      <w:bookmarkStart w:id="19" w:name="_Ref966321"/>
      <w:r>
        <w:t>R1-19</w:t>
      </w:r>
      <w:r w:rsidR="002D0CA3">
        <w:t>01292</w:t>
      </w:r>
      <w:r>
        <w:t>,</w:t>
      </w:r>
      <w:r w:rsidR="002D0CA3" w:rsidRPr="002D0CA3">
        <w:t xml:space="preserve"> </w:t>
      </w:r>
      <w:r w:rsidR="002D0CA3">
        <w:t>“</w:t>
      </w:r>
      <w:r w:rsidR="002D0CA3" w:rsidRPr="002D0CA3">
        <w:t>Remaining details on low PAPR RS</w:t>
      </w:r>
      <w:r w:rsidR="002D0CA3">
        <w:t xml:space="preserve">”, </w:t>
      </w:r>
      <w:r>
        <w:t>Ericsson</w:t>
      </w:r>
      <w:bookmarkEnd w:id="19"/>
    </w:p>
    <w:p w14:paraId="5045AF7F" w14:textId="0AAD9476" w:rsidR="001853CE" w:rsidRPr="002D0CA3" w:rsidRDefault="001853CE" w:rsidP="00DE6B68">
      <w:pPr>
        <w:pStyle w:val="Reference"/>
      </w:pPr>
      <w:bookmarkStart w:id="20" w:name="_Ref958777"/>
      <w:r w:rsidRPr="002D0CA3">
        <w:t>R1-</w:t>
      </w:r>
      <w:bookmarkEnd w:id="20"/>
      <w:r w:rsidR="002D0CA3">
        <w:t xml:space="preserve">1901301, “Evaluation </w:t>
      </w:r>
      <w:r w:rsidR="002D0CA3" w:rsidRPr="002D0CA3">
        <w:t>Results for Design of CGS based DMRS for</w:t>
      </w:r>
      <w:r w:rsidR="002D0CA3">
        <w:t xml:space="preserve"> pi/2-BPSK”, Intel Corporation</w:t>
      </w:r>
    </w:p>
    <w:p w14:paraId="4D2F6DB0" w14:textId="6D4B0F4C" w:rsidR="005876A3" w:rsidRDefault="001853CE" w:rsidP="00934D89">
      <w:pPr>
        <w:pStyle w:val="Reference"/>
      </w:pPr>
      <w:bookmarkStart w:id="21" w:name="_Ref966332"/>
      <w:r w:rsidRPr="002D0CA3">
        <w:t>R1-</w:t>
      </w:r>
      <w:bookmarkEnd w:id="21"/>
      <w:r w:rsidR="002D0CA3" w:rsidRPr="002D0CA3">
        <w:t>1900505, “Low PAPR Reference Signals”, Intel Corporation</w:t>
      </w:r>
    </w:p>
    <w:p w14:paraId="7396D0E4" w14:textId="77777777" w:rsidR="002D0CA3" w:rsidRPr="002D0CA3" w:rsidRDefault="002D0CA3" w:rsidP="002D0CA3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p w14:paraId="083D473B" w14:textId="1E8E1E5C" w:rsidR="00B56A0B" w:rsidRDefault="00B56A0B" w:rsidP="00B56A0B">
      <w:pPr>
        <w:pStyle w:val="Heading1"/>
      </w:pPr>
      <w:r w:rsidRPr="00B56A0B">
        <w:t>Appendix</w:t>
      </w:r>
    </w:p>
    <w:p w14:paraId="70FFC0A3" w14:textId="01B9EFEF" w:rsidR="005876A3" w:rsidRDefault="005876A3" w:rsidP="00140950">
      <w:pPr>
        <w:pStyle w:val="Heading2"/>
      </w:pPr>
      <w:r>
        <w:t>Cross-correlations of CGS after block TD-OCC</w:t>
      </w:r>
    </w:p>
    <w:p w14:paraId="553662D7" w14:textId="304F0D59" w:rsidR="005876A3" w:rsidRDefault="0036113C" w:rsidP="005876A3">
      <w:pPr>
        <w:pStyle w:val="BodyText"/>
      </w:pPr>
      <w:r>
        <w:fldChar w:fldCharType="begin"/>
      </w:r>
      <w:r>
        <w:instrText xml:space="preserve"> REF _Ref1041250 \h </w:instrText>
      </w:r>
      <w:r>
        <w:fldChar w:fldCharType="separate"/>
      </w:r>
      <w:r w:rsidRPr="00611726">
        <w:t xml:space="preserve">Figure </w:t>
      </w:r>
      <w:r>
        <w:rPr>
          <w:noProof/>
        </w:rPr>
        <w:t>5</w:t>
      </w:r>
      <w:r>
        <w:fldChar w:fldCharType="end"/>
      </w:r>
      <w:r>
        <w:t xml:space="preserve"> shows that block TD-OCC have small impacts on the per port cross-correlations of the CGS.</w:t>
      </w:r>
    </w:p>
    <w:p w14:paraId="12241AD3" w14:textId="74019E76" w:rsidR="005876A3" w:rsidRPr="005876A3" w:rsidRDefault="006555DB" w:rsidP="005876A3">
      <w:pPr>
        <w:pStyle w:val="BodyText"/>
      </w:pPr>
      <w:r>
        <w:rPr>
          <w:noProof/>
        </w:rPr>
        <w:lastRenderedPageBreak/>
        <w:drawing>
          <wp:inline distT="0" distB="0" distL="0" distR="0" wp14:anchorId="39962AAD" wp14:editId="20A763B0">
            <wp:extent cx="2934000" cy="2199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igA1a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92013EA" wp14:editId="2034CAA3">
            <wp:extent cx="2934000" cy="21996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igA1b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1726">
        <w:rPr>
          <w:noProof/>
        </w:rPr>
        <w:drawing>
          <wp:inline distT="0" distB="0" distL="0" distR="0" wp14:anchorId="1FF6F233" wp14:editId="181EE345">
            <wp:extent cx="2934000" cy="2199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igA1c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1726">
        <w:rPr>
          <w:noProof/>
        </w:rPr>
        <w:drawing>
          <wp:inline distT="0" distB="0" distL="0" distR="0" wp14:anchorId="66369C71" wp14:editId="581C83CD">
            <wp:extent cx="2934000" cy="21996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figA1d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59A7B" w14:textId="1A64160D" w:rsidR="00611726" w:rsidRDefault="005876A3" w:rsidP="00611726">
      <w:pPr>
        <w:pStyle w:val="Caption"/>
        <w:rPr>
          <w:lang w:val="en-US"/>
        </w:rPr>
      </w:pPr>
      <w:r w:rsidRPr="00611726">
        <w:rPr>
          <w:lang w:val="en-US"/>
        </w:rPr>
        <w:t xml:space="preserve"> </w:t>
      </w:r>
      <w:bookmarkStart w:id="22" w:name="_Ref1041250"/>
      <w:r w:rsidRPr="00611726">
        <w:rPr>
          <w:lang w:val="en-US"/>
        </w:rPr>
        <w:t xml:space="preserve">Figure </w:t>
      </w:r>
      <w:r>
        <w:fldChar w:fldCharType="begin"/>
      </w:r>
      <w:r w:rsidRPr="00611726">
        <w:rPr>
          <w:lang w:val="en-US"/>
        </w:rPr>
        <w:instrText xml:space="preserve"> SEQ Figure \* ARABIC </w:instrText>
      </w:r>
      <w:r>
        <w:fldChar w:fldCharType="separate"/>
      </w:r>
      <w:r w:rsidR="007E215C">
        <w:rPr>
          <w:noProof/>
          <w:lang w:val="en-US"/>
        </w:rPr>
        <w:t>5</w:t>
      </w:r>
      <w:r>
        <w:fldChar w:fldCharType="end"/>
      </w:r>
      <w:bookmarkEnd w:id="22"/>
      <w:r w:rsidR="00611726" w:rsidRPr="00611726">
        <w:rPr>
          <w:lang w:val="en-US"/>
        </w:rPr>
        <w:t xml:space="preserve">. </w:t>
      </w:r>
      <w:r w:rsidR="00611726">
        <w:rPr>
          <w:lang w:val="en-US"/>
        </w:rPr>
        <w:t xml:space="preserve">Per port circular cross-correlation for length-6 GCS in </w:t>
      </w:r>
      <w:r w:rsidR="00611726">
        <w:rPr>
          <w:lang w:val="en-US"/>
        </w:rPr>
        <w:fldChar w:fldCharType="begin"/>
      </w:r>
      <w:r w:rsidR="00611726">
        <w:rPr>
          <w:lang w:val="en-US"/>
        </w:rPr>
        <w:instrText xml:space="preserve"> REF _Ref532999951 \r \h </w:instrText>
      </w:r>
      <w:r w:rsidR="00611726">
        <w:rPr>
          <w:lang w:val="en-US"/>
        </w:rPr>
      </w:r>
      <w:r w:rsidR="00611726">
        <w:rPr>
          <w:lang w:val="en-US"/>
        </w:rPr>
        <w:fldChar w:fldCharType="separate"/>
      </w:r>
      <w:r w:rsidR="00611726">
        <w:rPr>
          <w:lang w:val="en-US"/>
        </w:rPr>
        <w:t>[2]</w:t>
      </w:r>
      <w:r w:rsidR="00611726">
        <w:rPr>
          <w:lang w:val="en-US"/>
        </w:rPr>
        <w:fldChar w:fldCharType="end"/>
      </w:r>
      <w:r w:rsidR="00611726">
        <w:rPr>
          <w:lang w:val="en-US"/>
        </w:rPr>
        <w:t xml:space="preserve"> and for the agreed CGS of length-12, length-18 and length-24 in </w:t>
      </w:r>
      <w:r w:rsidR="00611726">
        <w:rPr>
          <w:lang w:val="en-US"/>
        </w:rPr>
        <w:fldChar w:fldCharType="begin"/>
      </w:r>
      <w:r w:rsidR="00611726">
        <w:rPr>
          <w:lang w:val="en-US"/>
        </w:rPr>
        <w:instrText xml:space="preserve"> REF _Ref170848 \r \h </w:instrText>
      </w:r>
      <w:r w:rsidR="00611726">
        <w:rPr>
          <w:lang w:val="en-US"/>
        </w:rPr>
      </w:r>
      <w:r w:rsidR="00611726">
        <w:rPr>
          <w:lang w:val="en-US"/>
        </w:rPr>
        <w:fldChar w:fldCharType="separate"/>
      </w:r>
      <w:r w:rsidR="00611726">
        <w:rPr>
          <w:lang w:val="en-US"/>
        </w:rPr>
        <w:t>[1]</w:t>
      </w:r>
      <w:r w:rsidR="00611726">
        <w:rPr>
          <w:lang w:val="en-US"/>
        </w:rPr>
        <w:fldChar w:fldCharType="end"/>
      </w:r>
      <w:r w:rsidR="00611726">
        <w:rPr>
          <w:lang w:val="en-US"/>
        </w:rPr>
        <w:t xml:space="preserve">. </w:t>
      </w:r>
    </w:p>
    <w:p w14:paraId="632145A0" w14:textId="35191475" w:rsidR="005A7962" w:rsidRDefault="005A7962">
      <w:pPr>
        <w:rPr>
          <w:rFonts w:eastAsia="MS Mincho"/>
          <w:b/>
          <w:bCs/>
          <w:szCs w:val="20"/>
          <w:lang w:eastAsia="ja-JP"/>
        </w:rPr>
      </w:pPr>
    </w:p>
    <w:p w14:paraId="1E328BD2" w14:textId="77777777" w:rsidR="002D0CA3" w:rsidRDefault="002D0CA3">
      <w:pPr>
        <w:rPr>
          <w:rFonts w:ascii="Helvetica" w:eastAsia="MS Mincho" w:hAnsi="Helvetica" w:cs="Arial"/>
          <w:b/>
          <w:bCs/>
          <w:iCs/>
          <w:szCs w:val="28"/>
        </w:rPr>
      </w:pPr>
    </w:p>
    <w:p w14:paraId="0C3697E7" w14:textId="490659FC" w:rsidR="005F2694" w:rsidRDefault="005F2694" w:rsidP="005F2694">
      <w:pPr>
        <w:pStyle w:val="Heading2"/>
      </w:pPr>
      <w:bookmarkStart w:id="23" w:name="_Ref966016"/>
      <w:r>
        <w:t>CGS derived by considering block TD-OCC</w:t>
      </w:r>
      <w:bookmarkEnd w:id="23"/>
    </w:p>
    <w:p w14:paraId="33CDDC0E" w14:textId="0F0736DF" w:rsidR="006F466D" w:rsidRPr="006F466D" w:rsidRDefault="006F466D" w:rsidP="006F466D">
      <w:pPr>
        <w:pStyle w:val="Caption"/>
        <w:jc w:val="center"/>
        <w:rPr>
          <w:lang w:val="en-US"/>
        </w:rPr>
      </w:pPr>
      <w:bookmarkStart w:id="24" w:name="_Ref535580094"/>
      <w:bookmarkStart w:id="25" w:name="_Ref535580071"/>
      <w:r w:rsidRPr="006F466D">
        <w:rPr>
          <w:lang w:val="en-US"/>
        </w:rPr>
        <w:t xml:space="preserve">Table </w:t>
      </w:r>
      <w:r>
        <w:fldChar w:fldCharType="begin"/>
      </w:r>
      <w:r w:rsidRPr="006F466D">
        <w:rPr>
          <w:lang w:val="en-US"/>
        </w:rPr>
        <w:instrText xml:space="preserve"> SEQ Table \* ARABIC </w:instrText>
      </w:r>
      <w:r>
        <w:fldChar w:fldCharType="separate"/>
      </w:r>
      <w:r>
        <w:rPr>
          <w:noProof/>
          <w:lang w:val="en-US"/>
        </w:rPr>
        <w:t>1</w:t>
      </w:r>
      <w:r>
        <w:fldChar w:fldCharType="end"/>
      </w:r>
      <w:r w:rsidRPr="006F466D">
        <w:rPr>
          <w:lang w:val="en-US"/>
        </w:rPr>
        <w:t xml:space="preserve">. </w:t>
      </w:r>
      <w:bookmarkEnd w:id="24"/>
      <w:r w:rsidRPr="006F466D">
        <w:rPr>
          <w:lang w:val="en-US"/>
        </w:rPr>
        <w:t xml:space="preserve">Length-6 CGS for 8-PSK,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j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</w:rPr>
              <m:t>φ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)</m:t>
            </m:r>
          </m:sup>
        </m:sSup>
      </m:oMath>
      <w:bookmarkEnd w:id="25"/>
      <w:r>
        <w:rPr>
          <w:lang w:val="en-US"/>
        </w:rPr>
        <w:t>.</w:t>
      </w:r>
    </w:p>
    <w:tbl>
      <w:tblPr>
        <w:tblStyle w:val="TableGrid"/>
        <w:tblW w:w="7120" w:type="dxa"/>
        <w:jc w:val="center"/>
        <w:tblLook w:val="04A0" w:firstRow="1" w:lastRow="0" w:firstColumn="1" w:lastColumn="0" w:noHBand="0" w:noVBand="1"/>
      </w:tblPr>
      <w:tblGrid>
        <w:gridCol w:w="737"/>
        <w:gridCol w:w="2835"/>
        <w:gridCol w:w="713"/>
        <w:gridCol w:w="2835"/>
      </w:tblGrid>
      <w:tr w:rsidR="006F466D" w14:paraId="73D4E253" w14:textId="77777777" w:rsidTr="009E0946">
        <w:trPr>
          <w:jc w:val="center"/>
        </w:trPr>
        <w:tc>
          <w:tcPr>
            <w:tcW w:w="737" w:type="dxa"/>
          </w:tcPr>
          <w:p w14:paraId="7B7FD674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Index</w:t>
            </w:r>
          </w:p>
        </w:tc>
        <w:tc>
          <w:tcPr>
            <w:tcW w:w="2835" w:type="dxa"/>
          </w:tcPr>
          <w:p w14:paraId="72532A61" w14:textId="77777777" w:rsidR="006F466D" w:rsidRPr="001613BD" w:rsidRDefault="006F466D" w:rsidP="009E0946">
            <w:pPr>
              <w:pStyle w:val="BodyTex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  <w:tc>
          <w:tcPr>
            <w:tcW w:w="713" w:type="dxa"/>
          </w:tcPr>
          <w:p w14:paraId="7B8DD062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Index</w:t>
            </w:r>
          </w:p>
        </w:tc>
        <w:tc>
          <w:tcPr>
            <w:tcW w:w="2835" w:type="dxa"/>
          </w:tcPr>
          <w:p w14:paraId="0A803744" w14:textId="77777777" w:rsidR="006F466D" w:rsidRDefault="006F466D" w:rsidP="009E0946">
            <w:pPr>
              <w:pStyle w:val="BodyText"/>
              <w:rPr>
                <w:rFonts w:ascii="Arial" w:hAnsi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</w:tr>
      <w:tr w:rsidR="006F466D" w14:paraId="6A627808" w14:textId="77777777" w:rsidTr="009E0946">
        <w:trPr>
          <w:jc w:val="center"/>
        </w:trPr>
        <w:tc>
          <w:tcPr>
            <w:tcW w:w="737" w:type="dxa"/>
          </w:tcPr>
          <w:p w14:paraId="48FB73F3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719C1D65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0D20B005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3A0D5AE7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2D651467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19CC8E02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5770AD5B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18B7529A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4BE8AFEB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8</w:t>
            </w:r>
          </w:p>
          <w:p w14:paraId="38B19945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1051D02D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lastRenderedPageBreak/>
              <w:t>10</w:t>
            </w:r>
          </w:p>
          <w:p w14:paraId="2DABF53D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38EBE30D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12</w:t>
            </w:r>
          </w:p>
          <w:p w14:paraId="4C7244E9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56CA7AA8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</w:tc>
        <w:tc>
          <w:tcPr>
            <w:tcW w:w="2835" w:type="dxa"/>
          </w:tcPr>
          <w:p w14:paraId="08768101" w14:textId="09C32E92" w:rsidR="00244F74" w:rsidRDefault="006F466D" w:rsidP="00244F74">
            <w:pPr>
              <w:pStyle w:val="BodyText"/>
            </w:pPr>
            <w:r>
              <w:lastRenderedPageBreak/>
              <w:t xml:space="preserve">    </w:t>
            </w:r>
            <w:r w:rsidR="00244F74">
              <w:t xml:space="preserve">' </w:t>
            </w:r>
            <w:proofErr w:type="gramStart"/>
            <w:r w:rsidR="00244F74">
              <w:t>3  7</w:t>
            </w:r>
            <w:proofErr w:type="gramEnd"/>
            <w:r w:rsidR="00244F74">
              <w:t xml:space="preserve"> -3 -7  5 -1'</w:t>
            </w:r>
          </w:p>
          <w:p w14:paraId="453FBB43" w14:textId="77777777" w:rsidR="00244F74" w:rsidRDefault="00244F74" w:rsidP="00244F74">
            <w:pPr>
              <w:pStyle w:val="BodyText"/>
            </w:pPr>
            <w:r>
              <w:t xml:space="preserve">    '-1 -3 -7 -3 -</w:t>
            </w:r>
            <w:proofErr w:type="gramStart"/>
            <w:r>
              <w:t>1  3</w:t>
            </w:r>
            <w:proofErr w:type="gramEnd"/>
            <w:r>
              <w:t>'</w:t>
            </w:r>
          </w:p>
          <w:p w14:paraId="38FFC026" w14:textId="77777777" w:rsidR="00244F74" w:rsidRDefault="00244F74" w:rsidP="00244F74">
            <w:pPr>
              <w:pStyle w:val="BodyText"/>
            </w:pPr>
            <w:r>
              <w:t xml:space="preserve">    '-</w:t>
            </w:r>
            <w:proofErr w:type="gramStart"/>
            <w:r>
              <w:t>1  5</w:t>
            </w:r>
            <w:proofErr w:type="gramEnd"/>
            <w:r>
              <w:t xml:space="preserve"> -7  5  1 -5'</w:t>
            </w:r>
          </w:p>
          <w:p w14:paraId="467B3E3B" w14:textId="77777777" w:rsidR="00244F74" w:rsidRDefault="00244F74" w:rsidP="00244F74">
            <w:pPr>
              <w:pStyle w:val="BodyText"/>
            </w:pPr>
            <w:r>
              <w:t xml:space="preserve">    ' </w:t>
            </w:r>
            <w:proofErr w:type="gramStart"/>
            <w:r>
              <w:t>7  3</w:t>
            </w:r>
            <w:proofErr w:type="gramEnd"/>
            <w:r>
              <w:t xml:space="preserve"> -1  5 -7 -5'</w:t>
            </w:r>
          </w:p>
          <w:p w14:paraId="010F41C4" w14:textId="77777777" w:rsidR="00244F74" w:rsidRDefault="00244F74" w:rsidP="00244F74">
            <w:pPr>
              <w:pStyle w:val="BodyText"/>
            </w:pPr>
            <w:r>
              <w:t xml:space="preserve">    ' 5 -</w:t>
            </w:r>
            <w:proofErr w:type="gramStart"/>
            <w:r>
              <w:t>1  3</w:t>
            </w:r>
            <w:proofErr w:type="gramEnd"/>
            <w:r>
              <w:t xml:space="preserve"> -1 -5  1'</w:t>
            </w:r>
          </w:p>
          <w:p w14:paraId="415AB7FF" w14:textId="77777777" w:rsidR="00244F74" w:rsidRDefault="00244F74" w:rsidP="00244F74">
            <w:pPr>
              <w:pStyle w:val="BodyText"/>
            </w:pPr>
            <w:r>
              <w:t xml:space="preserve">    '-</w:t>
            </w:r>
            <w:proofErr w:type="gramStart"/>
            <w:r>
              <w:t>5  1</w:t>
            </w:r>
            <w:proofErr w:type="gramEnd"/>
            <w:r>
              <w:t xml:space="preserve">  5 -7  5 -1'</w:t>
            </w:r>
          </w:p>
          <w:p w14:paraId="50518987" w14:textId="77777777" w:rsidR="00244F74" w:rsidRDefault="00244F74" w:rsidP="00244F74">
            <w:pPr>
              <w:pStyle w:val="BodyText"/>
            </w:pPr>
            <w:r>
              <w:t xml:space="preserve">    '-</w:t>
            </w:r>
            <w:proofErr w:type="gramStart"/>
            <w:r>
              <w:t>5  7</w:t>
            </w:r>
            <w:proofErr w:type="gramEnd"/>
            <w:r>
              <w:t xml:space="preserve"> -5  7  3  7'</w:t>
            </w:r>
          </w:p>
          <w:p w14:paraId="6315E7D1" w14:textId="77777777" w:rsidR="00244F74" w:rsidRDefault="00244F74" w:rsidP="00244F74">
            <w:pPr>
              <w:pStyle w:val="BodyText"/>
            </w:pPr>
            <w:r>
              <w:t xml:space="preserve">    '-1 -</w:t>
            </w:r>
            <w:proofErr w:type="gramStart"/>
            <w:r>
              <w:t>5  5</w:t>
            </w:r>
            <w:proofErr w:type="gramEnd"/>
            <w:r>
              <w:t xml:space="preserve">  1  7 -5'</w:t>
            </w:r>
          </w:p>
          <w:p w14:paraId="5A6B2CB8" w14:textId="77777777" w:rsidR="00244F74" w:rsidRDefault="00244F74" w:rsidP="00244F74">
            <w:pPr>
              <w:pStyle w:val="BodyText"/>
            </w:pPr>
            <w:r>
              <w:t xml:space="preserve">    ' </w:t>
            </w:r>
            <w:proofErr w:type="gramStart"/>
            <w:r>
              <w:t>1  5</w:t>
            </w:r>
            <w:proofErr w:type="gramEnd"/>
            <w:r>
              <w:t xml:space="preserve"> -5 -1 -7  5'</w:t>
            </w:r>
          </w:p>
          <w:p w14:paraId="5C9F68FB" w14:textId="77777777" w:rsidR="00244F74" w:rsidRDefault="00244F74" w:rsidP="00244F74">
            <w:pPr>
              <w:pStyle w:val="BodyText"/>
            </w:pPr>
            <w:r>
              <w:t xml:space="preserve">    '-</w:t>
            </w:r>
            <w:proofErr w:type="gramStart"/>
            <w:r>
              <w:t>3  1</w:t>
            </w:r>
            <w:proofErr w:type="gramEnd"/>
            <w:r>
              <w:t xml:space="preserve"> -5 -1  5  1'</w:t>
            </w:r>
          </w:p>
          <w:p w14:paraId="6A8B52BA" w14:textId="77777777" w:rsidR="00244F74" w:rsidRDefault="00244F74" w:rsidP="00244F74">
            <w:pPr>
              <w:pStyle w:val="BodyText"/>
            </w:pPr>
            <w:r>
              <w:lastRenderedPageBreak/>
              <w:t xml:space="preserve">    '-</w:t>
            </w:r>
            <w:proofErr w:type="gramStart"/>
            <w:r>
              <w:t>3  1</w:t>
            </w:r>
            <w:proofErr w:type="gramEnd"/>
            <w:r>
              <w:t xml:space="preserve">  7  3 -3 -7'</w:t>
            </w:r>
          </w:p>
          <w:p w14:paraId="7DF198D6" w14:textId="77777777" w:rsidR="00244F74" w:rsidRDefault="00244F74" w:rsidP="00244F74">
            <w:pPr>
              <w:pStyle w:val="BodyText"/>
            </w:pPr>
            <w:r>
              <w:t xml:space="preserve">    ' </w:t>
            </w:r>
            <w:proofErr w:type="gramStart"/>
            <w:r>
              <w:t>3  5</w:t>
            </w:r>
            <w:proofErr w:type="gramEnd"/>
            <w:r>
              <w:t xml:space="preserve"> -7  7  3 -1'</w:t>
            </w:r>
          </w:p>
          <w:p w14:paraId="38813FD4" w14:textId="77777777" w:rsidR="00244F74" w:rsidRDefault="00244F74" w:rsidP="00244F74">
            <w:pPr>
              <w:pStyle w:val="BodyText"/>
            </w:pPr>
            <w:r>
              <w:t xml:space="preserve">    ' </w:t>
            </w:r>
            <w:proofErr w:type="gramStart"/>
            <w:r>
              <w:t>1  5</w:t>
            </w:r>
            <w:proofErr w:type="gramEnd"/>
            <w:r>
              <w:t xml:space="preserve"> -1 -5  1 -3'</w:t>
            </w:r>
          </w:p>
          <w:p w14:paraId="517A8C0B" w14:textId="77777777" w:rsidR="00244F74" w:rsidRDefault="00244F74" w:rsidP="00244F74">
            <w:pPr>
              <w:pStyle w:val="BodyText"/>
            </w:pPr>
            <w:r>
              <w:t xml:space="preserve">    '-</w:t>
            </w:r>
            <w:proofErr w:type="gramStart"/>
            <w:r>
              <w:t>5  7</w:t>
            </w:r>
            <w:proofErr w:type="gramEnd"/>
            <w:r>
              <w:t xml:space="preserve">  3 -1  1  5'</w:t>
            </w:r>
          </w:p>
          <w:p w14:paraId="6D021D88" w14:textId="45C49C92" w:rsidR="006F466D" w:rsidRDefault="00244F74" w:rsidP="00244F74">
            <w:pPr>
              <w:pStyle w:val="BodyText"/>
            </w:pPr>
            <w:r>
              <w:t xml:space="preserve">    ' 1 -</w:t>
            </w:r>
            <w:proofErr w:type="gramStart"/>
            <w:r>
              <w:t>3  1</w:t>
            </w:r>
            <w:proofErr w:type="gramEnd"/>
            <w:r>
              <w:t xml:space="preserve">  5  1  5'</w:t>
            </w:r>
          </w:p>
        </w:tc>
        <w:tc>
          <w:tcPr>
            <w:tcW w:w="713" w:type="dxa"/>
          </w:tcPr>
          <w:p w14:paraId="0533D28F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lastRenderedPageBreak/>
              <w:t>15</w:t>
            </w:r>
          </w:p>
          <w:p w14:paraId="30217E02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16</w:t>
            </w:r>
          </w:p>
          <w:p w14:paraId="0FEBE633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17</w:t>
            </w:r>
          </w:p>
          <w:p w14:paraId="67EAF357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18</w:t>
            </w:r>
          </w:p>
          <w:p w14:paraId="3B862F04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19</w:t>
            </w:r>
          </w:p>
          <w:p w14:paraId="25C68133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20</w:t>
            </w:r>
          </w:p>
          <w:p w14:paraId="4B5745B6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21</w:t>
            </w:r>
          </w:p>
          <w:p w14:paraId="6E1A3C31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22</w:t>
            </w:r>
          </w:p>
          <w:p w14:paraId="7F842546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23</w:t>
            </w:r>
          </w:p>
          <w:p w14:paraId="0B96E9D7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24</w:t>
            </w:r>
          </w:p>
          <w:p w14:paraId="379596E0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lastRenderedPageBreak/>
              <w:t>25</w:t>
            </w:r>
          </w:p>
          <w:p w14:paraId="00C9EAF1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26</w:t>
            </w:r>
          </w:p>
          <w:p w14:paraId="5D46D1AD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27</w:t>
            </w:r>
          </w:p>
          <w:p w14:paraId="00E6C78C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28</w:t>
            </w:r>
          </w:p>
          <w:p w14:paraId="308201CE" w14:textId="77777777" w:rsidR="006F466D" w:rsidRPr="001613BD" w:rsidRDefault="006F466D" w:rsidP="009E0946">
            <w:pPr>
              <w:pStyle w:val="BodyText"/>
              <w:jc w:val="center"/>
            </w:pPr>
            <w:r w:rsidRPr="001613BD">
              <w:rPr>
                <w:b/>
              </w:rPr>
              <w:t>29</w:t>
            </w:r>
          </w:p>
        </w:tc>
        <w:tc>
          <w:tcPr>
            <w:tcW w:w="2835" w:type="dxa"/>
          </w:tcPr>
          <w:p w14:paraId="22B75F2A" w14:textId="77777777" w:rsidR="00244F74" w:rsidRDefault="00244F74" w:rsidP="00244F74">
            <w:pPr>
              <w:pStyle w:val="BodyText"/>
            </w:pPr>
            <w:r>
              <w:lastRenderedPageBreak/>
              <w:t xml:space="preserve">    ' </w:t>
            </w:r>
            <w:proofErr w:type="gramStart"/>
            <w:r>
              <w:t>1  5</w:t>
            </w:r>
            <w:proofErr w:type="gramEnd"/>
            <w:r>
              <w:t xml:space="preserve">  1  5 -7  5'</w:t>
            </w:r>
          </w:p>
          <w:p w14:paraId="6FCA84BA" w14:textId="77777777" w:rsidR="00244F74" w:rsidRDefault="00244F74" w:rsidP="00244F74">
            <w:pPr>
              <w:pStyle w:val="BodyText"/>
            </w:pPr>
            <w:r>
              <w:t xml:space="preserve">    ' 1 -</w:t>
            </w:r>
            <w:proofErr w:type="gramStart"/>
            <w:r>
              <w:t>5  7</w:t>
            </w:r>
            <w:proofErr w:type="gramEnd"/>
            <w:r>
              <w:t xml:space="preserve">  3  7 -3'</w:t>
            </w:r>
          </w:p>
          <w:p w14:paraId="4752D5CC" w14:textId="77777777" w:rsidR="00244F74" w:rsidRDefault="00244F74" w:rsidP="00244F74">
            <w:pPr>
              <w:pStyle w:val="BodyText"/>
            </w:pPr>
            <w:r>
              <w:t xml:space="preserve">    '-</w:t>
            </w:r>
            <w:proofErr w:type="gramStart"/>
            <w:r>
              <w:t>1  3</w:t>
            </w:r>
            <w:proofErr w:type="gramEnd"/>
            <w:r>
              <w:t xml:space="preserve">  5  1 -3 -5'</w:t>
            </w:r>
          </w:p>
          <w:p w14:paraId="4FE0C142" w14:textId="77777777" w:rsidR="00244F74" w:rsidRDefault="00244F74" w:rsidP="00244F74">
            <w:pPr>
              <w:pStyle w:val="BodyText"/>
            </w:pPr>
            <w:r>
              <w:t xml:space="preserve">    ' </w:t>
            </w:r>
            <w:proofErr w:type="gramStart"/>
            <w:r>
              <w:t>7  3</w:t>
            </w:r>
            <w:proofErr w:type="gramEnd"/>
            <w:r>
              <w:t xml:space="preserve"> -1  3  5 -7'</w:t>
            </w:r>
          </w:p>
          <w:p w14:paraId="7C62EC1F" w14:textId="77777777" w:rsidR="00244F74" w:rsidRDefault="00244F74" w:rsidP="00244F74">
            <w:pPr>
              <w:pStyle w:val="BodyText"/>
            </w:pPr>
            <w:r>
              <w:t xml:space="preserve">    ' 3 -7 -3 -</w:t>
            </w:r>
            <w:proofErr w:type="gramStart"/>
            <w:r>
              <w:t>7  3</w:t>
            </w:r>
            <w:proofErr w:type="gramEnd"/>
            <w:r>
              <w:t xml:space="preserve"> -1'</w:t>
            </w:r>
          </w:p>
          <w:p w14:paraId="7A0957B8" w14:textId="77777777" w:rsidR="00244F74" w:rsidRDefault="00244F74" w:rsidP="00244F74">
            <w:pPr>
              <w:pStyle w:val="BodyText"/>
            </w:pPr>
            <w:r>
              <w:t xml:space="preserve">    ' 3 -1 -5 -7 -3 -1'</w:t>
            </w:r>
          </w:p>
          <w:p w14:paraId="537734CA" w14:textId="77777777" w:rsidR="00244F74" w:rsidRDefault="00244F74" w:rsidP="00244F74">
            <w:pPr>
              <w:pStyle w:val="BodyText"/>
            </w:pPr>
            <w:r>
              <w:t xml:space="preserve">    '-3 -</w:t>
            </w:r>
            <w:proofErr w:type="gramStart"/>
            <w:r>
              <w:t>7  5</w:t>
            </w:r>
            <w:proofErr w:type="gramEnd"/>
            <w:r>
              <w:t xml:space="preserve"> -1  3  7'</w:t>
            </w:r>
          </w:p>
          <w:p w14:paraId="1F310878" w14:textId="77777777" w:rsidR="00244F74" w:rsidRDefault="00244F74" w:rsidP="00244F74">
            <w:pPr>
              <w:pStyle w:val="BodyText"/>
            </w:pPr>
            <w:r>
              <w:t xml:space="preserve">    '-</w:t>
            </w:r>
            <w:proofErr w:type="gramStart"/>
            <w:r>
              <w:t>1  3</w:t>
            </w:r>
            <w:proofErr w:type="gramEnd"/>
            <w:r>
              <w:t xml:space="preserve">  7  3 -1 -5'</w:t>
            </w:r>
          </w:p>
          <w:p w14:paraId="371EAA54" w14:textId="77777777" w:rsidR="00244F74" w:rsidRDefault="00244F74" w:rsidP="00244F74">
            <w:pPr>
              <w:pStyle w:val="BodyText"/>
            </w:pPr>
            <w:r>
              <w:t xml:space="preserve">    '-</w:t>
            </w:r>
            <w:proofErr w:type="gramStart"/>
            <w:r>
              <w:t>1  3</w:t>
            </w:r>
            <w:proofErr w:type="gramEnd"/>
            <w:r>
              <w:t xml:space="preserve">  5 -7  5  1'</w:t>
            </w:r>
          </w:p>
          <w:p w14:paraId="2E791DFA" w14:textId="77777777" w:rsidR="00244F74" w:rsidRDefault="00244F74" w:rsidP="00244F74">
            <w:pPr>
              <w:pStyle w:val="BodyText"/>
            </w:pPr>
            <w:r>
              <w:t xml:space="preserve">    ' </w:t>
            </w:r>
            <w:proofErr w:type="gramStart"/>
            <w:r>
              <w:t>5  7</w:t>
            </w:r>
            <w:proofErr w:type="gramEnd"/>
            <w:r>
              <w:t xml:space="preserve"> -5  1 -3 -7'</w:t>
            </w:r>
          </w:p>
          <w:p w14:paraId="777FC1E7" w14:textId="77777777" w:rsidR="00244F74" w:rsidRDefault="00244F74" w:rsidP="00244F74">
            <w:pPr>
              <w:pStyle w:val="BodyText"/>
            </w:pPr>
            <w:r>
              <w:lastRenderedPageBreak/>
              <w:t xml:space="preserve">    ' 7 -3 -7 -</w:t>
            </w:r>
            <w:proofErr w:type="gramStart"/>
            <w:r>
              <w:t>3  1</w:t>
            </w:r>
            <w:proofErr w:type="gramEnd"/>
            <w:r>
              <w:t xml:space="preserve"> -5'</w:t>
            </w:r>
          </w:p>
          <w:p w14:paraId="7B3EC30F" w14:textId="77777777" w:rsidR="00244F74" w:rsidRDefault="00244F74" w:rsidP="00244F74">
            <w:pPr>
              <w:pStyle w:val="BodyText"/>
            </w:pPr>
            <w:r>
              <w:t xml:space="preserve">    '-</w:t>
            </w:r>
            <w:proofErr w:type="gramStart"/>
            <w:r>
              <w:t>7  3</w:t>
            </w:r>
            <w:proofErr w:type="gramEnd"/>
            <w:r>
              <w:t xml:space="preserve">  7 -5  5  5'</w:t>
            </w:r>
          </w:p>
          <w:p w14:paraId="31CE184D" w14:textId="77777777" w:rsidR="00244F74" w:rsidRDefault="00244F74" w:rsidP="00244F74">
            <w:pPr>
              <w:pStyle w:val="BodyText"/>
            </w:pPr>
            <w:r>
              <w:t xml:space="preserve">    ' 1 -1 -</w:t>
            </w:r>
            <w:proofErr w:type="gramStart"/>
            <w:r>
              <w:t>5  7</w:t>
            </w:r>
            <w:proofErr w:type="gramEnd"/>
            <w:r>
              <w:t xml:space="preserve"> -7 -3'</w:t>
            </w:r>
          </w:p>
          <w:p w14:paraId="4A871392" w14:textId="77777777" w:rsidR="00244F74" w:rsidRDefault="00244F74" w:rsidP="00244F74">
            <w:pPr>
              <w:pStyle w:val="BodyText"/>
            </w:pPr>
            <w:r>
              <w:t xml:space="preserve">    ' 5 -</w:t>
            </w:r>
            <w:proofErr w:type="gramStart"/>
            <w:r>
              <w:t>1  3</w:t>
            </w:r>
            <w:proofErr w:type="gramEnd"/>
            <w:r>
              <w:t xml:space="preserve">  7  3 -7'</w:t>
            </w:r>
          </w:p>
          <w:p w14:paraId="7EC51924" w14:textId="07607338" w:rsidR="006F466D" w:rsidRDefault="00244F74" w:rsidP="009E0946">
            <w:pPr>
              <w:pStyle w:val="BodyText"/>
            </w:pPr>
            <w:r>
              <w:t xml:space="preserve">    ' </w:t>
            </w:r>
            <w:proofErr w:type="gramStart"/>
            <w:r>
              <w:t>7  3</w:t>
            </w:r>
            <w:proofErr w:type="gramEnd"/>
            <w:r>
              <w:t xml:space="preserve"> -3 -7 -3  3'</w:t>
            </w:r>
          </w:p>
        </w:tc>
      </w:tr>
    </w:tbl>
    <w:p w14:paraId="0A4FD5E8" w14:textId="77777777" w:rsidR="006F466D" w:rsidRDefault="006F466D" w:rsidP="005F2694">
      <w:pPr>
        <w:pStyle w:val="BodyText"/>
      </w:pPr>
    </w:p>
    <w:p w14:paraId="00717A12" w14:textId="77777777" w:rsidR="006F466D" w:rsidRDefault="006F466D" w:rsidP="006F466D">
      <w:pPr>
        <w:pStyle w:val="Proposal"/>
        <w:ind w:left="1701"/>
      </w:pPr>
    </w:p>
    <w:p w14:paraId="1C64BFBC" w14:textId="37C81513" w:rsidR="006F466D" w:rsidRPr="006F466D" w:rsidRDefault="006F466D" w:rsidP="006F466D">
      <w:pPr>
        <w:pStyle w:val="Caption"/>
        <w:jc w:val="center"/>
        <w:rPr>
          <w:lang w:val="en-US"/>
        </w:rPr>
      </w:pPr>
      <w:r w:rsidRPr="006F466D">
        <w:rPr>
          <w:lang w:val="en-US"/>
        </w:rPr>
        <w:t xml:space="preserve">Table </w:t>
      </w:r>
      <w:r>
        <w:fldChar w:fldCharType="begin"/>
      </w:r>
      <w:r w:rsidRPr="006F466D">
        <w:rPr>
          <w:lang w:val="en-US"/>
        </w:rPr>
        <w:instrText xml:space="preserve"> SEQ Table \* ARABIC </w:instrText>
      </w:r>
      <w:r>
        <w:fldChar w:fldCharType="separate"/>
      </w:r>
      <w:r w:rsidRPr="006F466D">
        <w:rPr>
          <w:noProof/>
          <w:lang w:val="en-US"/>
        </w:rPr>
        <w:t>2</w:t>
      </w:r>
      <w:r>
        <w:fldChar w:fldCharType="end"/>
      </w:r>
      <w:r w:rsidRPr="006F466D">
        <w:rPr>
          <w:lang w:val="en-US"/>
        </w:rPr>
        <w:t>. Binary CGS of length-12 for pi/2-BPSK DMRS</w:t>
      </w:r>
    </w:p>
    <w:tbl>
      <w:tblPr>
        <w:tblStyle w:val="TableGrid"/>
        <w:tblW w:w="7120" w:type="dxa"/>
        <w:jc w:val="center"/>
        <w:tblLook w:val="04A0" w:firstRow="1" w:lastRow="0" w:firstColumn="1" w:lastColumn="0" w:noHBand="0" w:noVBand="1"/>
      </w:tblPr>
      <w:tblGrid>
        <w:gridCol w:w="737"/>
        <w:gridCol w:w="2835"/>
        <w:gridCol w:w="713"/>
        <w:gridCol w:w="2835"/>
      </w:tblGrid>
      <w:tr w:rsidR="006F466D" w14:paraId="58B90E40" w14:textId="77777777" w:rsidTr="009E0946">
        <w:trPr>
          <w:jc w:val="center"/>
        </w:trPr>
        <w:tc>
          <w:tcPr>
            <w:tcW w:w="737" w:type="dxa"/>
          </w:tcPr>
          <w:p w14:paraId="601C55CE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Index</w:t>
            </w:r>
          </w:p>
        </w:tc>
        <w:tc>
          <w:tcPr>
            <w:tcW w:w="2835" w:type="dxa"/>
          </w:tcPr>
          <w:p w14:paraId="3A14A241" w14:textId="77777777" w:rsidR="006F466D" w:rsidRPr="001613BD" w:rsidRDefault="006F466D" w:rsidP="009E0946">
            <w:pPr>
              <w:pStyle w:val="BodyTex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,b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,…,b(11)</m:t>
                </m:r>
              </m:oMath>
            </m:oMathPara>
          </w:p>
        </w:tc>
        <w:tc>
          <w:tcPr>
            <w:tcW w:w="713" w:type="dxa"/>
          </w:tcPr>
          <w:p w14:paraId="44A174AD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Index</w:t>
            </w:r>
          </w:p>
        </w:tc>
        <w:tc>
          <w:tcPr>
            <w:tcW w:w="2835" w:type="dxa"/>
          </w:tcPr>
          <w:p w14:paraId="0105DB41" w14:textId="77777777" w:rsidR="006F466D" w:rsidRDefault="006F466D" w:rsidP="009E0946">
            <w:pPr>
              <w:pStyle w:val="BodyText"/>
              <w:rPr>
                <w:rFonts w:ascii="Arial" w:hAnsi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,b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,…,b(11)</m:t>
                </m:r>
              </m:oMath>
            </m:oMathPara>
          </w:p>
        </w:tc>
      </w:tr>
      <w:tr w:rsidR="006F466D" w14:paraId="67EAA17C" w14:textId="77777777" w:rsidTr="009E0946">
        <w:trPr>
          <w:jc w:val="center"/>
        </w:trPr>
        <w:tc>
          <w:tcPr>
            <w:tcW w:w="737" w:type="dxa"/>
          </w:tcPr>
          <w:p w14:paraId="4E648B96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024BD2BC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31E03696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019AEC7E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2F6F59A4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5DCEC770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60C5F761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25B024BF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717E8B6D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8</w:t>
            </w:r>
          </w:p>
          <w:p w14:paraId="1EB7BED9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0A215431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10</w:t>
            </w:r>
          </w:p>
          <w:p w14:paraId="3BA7889C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253093FA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12</w:t>
            </w:r>
          </w:p>
          <w:p w14:paraId="53A9A65A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2E5F9DF1" w14:textId="77777777" w:rsidR="006F466D" w:rsidRPr="00871002" w:rsidRDefault="006F466D" w:rsidP="009E094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</w:tc>
        <w:tc>
          <w:tcPr>
            <w:tcW w:w="2835" w:type="dxa"/>
          </w:tcPr>
          <w:p w14:paraId="51DCC950" w14:textId="77777777" w:rsidR="00C72A05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0  1</w:t>
            </w:r>
            <w:proofErr w:type="gramEnd"/>
            <w:r>
              <w:t xml:space="preserve">  1  1  1  1  0  1  1  1  0  0'</w:t>
            </w:r>
          </w:p>
          <w:p w14:paraId="1E23E51F" w14:textId="77777777" w:rsidR="00C72A05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0  0</w:t>
            </w:r>
            <w:proofErr w:type="gramEnd"/>
            <w:r>
              <w:t xml:space="preserve">  1  1  1  0  1  1  1  1  1  0'</w:t>
            </w:r>
          </w:p>
          <w:p w14:paraId="62198EAE" w14:textId="77777777" w:rsidR="00C72A05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1  0</w:t>
            </w:r>
            <w:proofErr w:type="gramEnd"/>
            <w:r>
              <w:t xml:space="preserve">  0  0  0  1  0  0  0  0  1  1'</w:t>
            </w:r>
          </w:p>
          <w:p w14:paraId="0983A0CD" w14:textId="77777777" w:rsidR="00C72A05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0  0</w:t>
            </w:r>
            <w:proofErr w:type="gramEnd"/>
            <w:r>
              <w:t xml:space="preserve">  0  0  1  1  1  0  0  1  0  1'</w:t>
            </w:r>
          </w:p>
          <w:p w14:paraId="19BC880E" w14:textId="77777777" w:rsidR="00C72A05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0  0</w:t>
            </w:r>
            <w:proofErr w:type="gramEnd"/>
            <w:r>
              <w:t xml:space="preserve">  1  1  1  1  1  0  0  0  0  1'</w:t>
            </w:r>
          </w:p>
          <w:p w14:paraId="70BC41AC" w14:textId="77777777" w:rsidR="00C72A05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1  1</w:t>
            </w:r>
            <w:proofErr w:type="gramEnd"/>
            <w:r>
              <w:t xml:space="preserve">  0  1  1  0  1  1  1  1  0  1'</w:t>
            </w:r>
          </w:p>
          <w:p w14:paraId="0130535B" w14:textId="77777777" w:rsidR="00C72A05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0  1</w:t>
            </w:r>
            <w:proofErr w:type="gramEnd"/>
            <w:r>
              <w:t xml:space="preserve">  1  1  0  0  1  0  0  0  0  0'</w:t>
            </w:r>
          </w:p>
          <w:p w14:paraId="35FA84E1" w14:textId="77777777" w:rsidR="00C72A05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0  1</w:t>
            </w:r>
            <w:proofErr w:type="gramEnd"/>
            <w:r>
              <w:t xml:space="preserve">  0  1  0  0  1  0  0  1  0  0'</w:t>
            </w:r>
          </w:p>
          <w:p w14:paraId="66C875C4" w14:textId="77777777" w:rsidR="00C72A05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0  0</w:t>
            </w:r>
            <w:proofErr w:type="gramEnd"/>
            <w:r>
              <w:t xml:space="preserve">  1  0  0  1  1  1  1  1  0  1'</w:t>
            </w:r>
          </w:p>
          <w:p w14:paraId="335AD731" w14:textId="77777777" w:rsidR="00C72A05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1  0</w:t>
            </w:r>
            <w:proofErr w:type="gramEnd"/>
            <w:r>
              <w:t xml:space="preserve">  0  1  0  1  1  1  0  0  0  0'</w:t>
            </w:r>
          </w:p>
          <w:p w14:paraId="3EFE375C" w14:textId="77777777" w:rsidR="00C72A05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0  1</w:t>
            </w:r>
            <w:proofErr w:type="gramEnd"/>
            <w:r>
              <w:t xml:space="preserve">  0  0  0  0  1  0  0  1  0  0'</w:t>
            </w:r>
          </w:p>
          <w:p w14:paraId="399EA5FB" w14:textId="77777777" w:rsidR="00C72A05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0  1</w:t>
            </w:r>
            <w:proofErr w:type="gramEnd"/>
            <w:r>
              <w:t xml:space="preserve">  1  0  1  0  1  1  0  0  0  0'</w:t>
            </w:r>
          </w:p>
          <w:p w14:paraId="165254B2" w14:textId="77777777" w:rsidR="00C72A05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1  1</w:t>
            </w:r>
            <w:proofErr w:type="gramEnd"/>
            <w:r>
              <w:t xml:space="preserve">  1  1  0  0  1  0  0  0  0  1'</w:t>
            </w:r>
          </w:p>
          <w:p w14:paraId="6F87E137" w14:textId="77777777" w:rsidR="00C72A05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0  1</w:t>
            </w:r>
            <w:proofErr w:type="gramEnd"/>
            <w:r>
              <w:t xml:space="preserve">  0  0  0  1  0  0  1  0  0  0'</w:t>
            </w:r>
          </w:p>
          <w:p w14:paraId="5CF9A877" w14:textId="1C0A8FD0" w:rsidR="006F466D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0  0</w:t>
            </w:r>
            <w:proofErr w:type="gramEnd"/>
            <w:r>
              <w:t xml:space="preserve">  0  0  1  0  0  0  1  0  0  1'</w:t>
            </w:r>
          </w:p>
        </w:tc>
        <w:tc>
          <w:tcPr>
            <w:tcW w:w="713" w:type="dxa"/>
          </w:tcPr>
          <w:p w14:paraId="70C0BB43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15</w:t>
            </w:r>
          </w:p>
          <w:p w14:paraId="2CDCF7F8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16</w:t>
            </w:r>
          </w:p>
          <w:p w14:paraId="3421BE09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17</w:t>
            </w:r>
          </w:p>
          <w:p w14:paraId="0D842A0D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18</w:t>
            </w:r>
          </w:p>
          <w:p w14:paraId="224DF2D7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19</w:t>
            </w:r>
          </w:p>
          <w:p w14:paraId="2369EBD6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20</w:t>
            </w:r>
          </w:p>
          <w:p w14:paraId="31894064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21</w:t>
            </w:r>
          </w:p>
          <w:p w14:paraId="79781963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22</w:t>
            </w:r>
          </w:p>
          <w:p w14:paraId="0F72DBBC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23</w:t>
            </w:r>
          </w:p>
          <w:p w14:paraId="44647D02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24</w:t>
            </w:r>
          </w:p>
          <w:p w14:paraId="5E1C9B07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25</w:t>
            </w:r>
          </w:p>
          <w:p w14:paraId="0A744B90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26</w:t>
            </w:r>
          </w:p>
          <w:p w14:paraId="2A839BFF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27</w:t>
            </w:r>
          </w:p>
          <w:p w14:paraId="16044075" w14:textId="77777777" w:rsidR="006F466D" w:rsidRPr="001613BD" w:rsidRDefault="006F466D" w:rsidP="009E094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28</w:t>
            </w:r>
          </w:p>
          <w:p w14:paraId="3C299289" w14:textId="77777777" w:rsidR="006F466D" w:rsidRPr="001613BD" w:rsidRDefault="006F466D" w:rsidP="009E0946">
            <w:pPr>
              <w:pStyle w:val="BodyText"/>
              <w:jc w:val="center"/>
            </w:pPr>
            <w:r w:rsidRPr="001613BD">
              <w:rPr>
                <w:b/>
              </w:rPr>
              <w:t>29</w:t>
            </w:r>
          </w:p>
        </w:tc>
        <w:tc>
          <w:tcPr>
            <w:tcW w:w="2835" w:type="dxa"/>
          </w:tcPr>
          <w:p w14:paraId="5C3BD7BB" w14:textId="77777777" w:rsidR="00C72A05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0  0</w:t>
            </w:r>
            <w:proofErr w:type="gramEnd"/>
            <w:r>
              <w:t xml:space="preserve">  0  0  1  1  1  0  1  0  0  1'</w:t>
            </w:r>
          </w:p>
          <w:p w14:paraId="7ED01179" w14:textId="77777777" w:rsidR="00C72A05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1  0</w:t>
            </w:r>
            <w:proofErr w:type="gramEnd"/>
            <w:r>
              <w:t xml:space="preserve">  0  1  0  1  0  0  1  0  1  1'</w:t>
            </w:r>
          </w:p>
          <w:p w14:paraId="0F3B486B" w14:textId="77777777" w:rsidR="00C72A05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0  1</w:t>
            </w:r>
            <w:proofErr w:type="gramEnd"/>
            <w:r>
              <w:t xml:space="preserve">  1  1  1  0  0  0  1  0  1  1'</w:t>
            </w:r>
          </w:p>
          <w:p w14:paraId="7055F547" w14:textId="77777777" w:rsidR="00C72A05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0  0</w:t>
            </w:r>
            <w:proofErr w:type="gramEnd"/>
            <w:r>
              <w:t xml:space="preserve">  1  0  1  1  1  0  1  0  0  1'</w:t>
            </w:r>
          </w:p>
          <w:p w14:paraId="2CAF9EC7" w14:textId="77777777" w:rsidR="00C72A05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1  0</w:t>
            </w:r>
            <w:proofErr w:type="gramEnd"/>
            <w:r>
              <w:t xml:space="preserve">  0  0  1  1  1  0  1  0  0  0'</w:t>
            </w:r>
          </w:p>
          <w:p w14:paraId="686B070A" w14:textId="77777777" w:rsidR="00C72A05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1  0</w:t>
            </w:r>
            <w:proofErr w:type="gramEnd"/>
            <w:r>
              <w:t xml:space="preserve">  1  1  0  1  1  1  1  0  0  0'</w:t>
            </w:r>
          </w:p>
          <w:p w14:paraId="6CFA0729" w14:textId="77777777" w:rsidR="00C72A05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0  1</w:t>
            </w:r>
            <w:proofErr w:type="gramEnd"/>
            <w:r>
              <w:t xml:space="preserve">  1  0  1  1  1  0  1  1  1  1'</w:t>
            </w:r>
          </w:p>
          <w:p w14:paraId="4EF1ABC0" w14:textId="77777777" w:rsidR="00C72A05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1  1</w:t>
            </w:r>
            <w:proofErr w:type="gramEnd"/>
            <w:r>
              <w:t xml:space="preserve">  1  1  1  0  1  1  0  0  0  1'</w:t>
            </w:r>
          </w:p>
          <w:p w14:paraId="2856C855" w14:textId="77777777" w:rsidR="00C72A05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0  0</w:t>
            </w:r>
            <w:proofErr w:type="gramEnd"/>
            <w:r>
              <w:t xml:space="preserve">  0  1  0  1  0  0  1  1  1  0'</w:t>
            </w:r>
          </w:p>
          <w:p w14:paraId="245027B8" w14:textId="77777777" w:rsidR="00C72A05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1  1</w:t>
            </w:r>
            <w:proofErr w:type="gramEnd"/>
            <w:r>
              <w:t xml:space="preserve">  0  0  0  1  1  1  1  1  1  0'</w:t>
            </w:r>
          </w:p>
          <w:p w14:paraId="32107238" w14:textId="77777777" w:rsidR="00C72A05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0  1</w:t>
            </w:r>
            <w:proofErr w:type="gramEnd"/>
            <w:r>
              <w:t xml:space="preserve">  1  1  0  0  1  0  1  0  0  0'</w:t>
            </w:r>
          </w:p>
          <w:p w14:paraId="3BFAA6E9" w14:textId="77777777" w:rsidR="00C72A05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0  1</w:t>
            </w:r>
            <w:proofErr w:type="gramEnd"/>
            <w:r>
              <w:t xml:space="preserve">  1  0  1  1  1  0  1  0  1  1'</w:t>
            </w:r>
          </w:p>
          <w:p w14:paraId="19E206F2" w14:textId="77777777" w:rsidR="00C72A05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0  1</w:t>
            </w:r>
            <w:proofErr w:type="gramEnd"/>
            <w:r>
              <w:t xml:space="preserve">  1  1  0  1  0  0  0  1  0  0'</w:t>
            </w:r>
          </w:p>
          <w:p w14:paraId="0F3144A3" w14:textId="77777777" w:rsidR="00C72A05" w:rsidRDefault="00C72A05" w:rsidP="00C72A05">
            <w:pPr>
              <w:pStyle w:val="BodyText"/>
            </w:pPr>
            <w:r>
              <w:t xml:space="preserve">    '</w:t>
            </w:r>
            <w:proofErr w:type="gramStart"/>
            <w:r>
              <w:t>0  1</w:t>
            </w:r>
            <w:proofErr w:type="gramEnd"/>
            <w:r>
              <w:t xml:space="preserve">  0  1  1  0  1  1  1  1  0  0'</w:t>
            </w:r>
          </w:p>
          <w:p w14:paraId="2D9C8016" w14:textId="4F627FD2" w:rsidR="006F466D" w:rsidRDefault="00C72A05" w:rsidP="009E0946">
            <w:pPr>
              <w:pStyle w:val="BodyText"/>
            </w:pPr>
            <w:r>
              <w:t xml:space="preserve">    '0  0  1  0  0  0  0  1  0  0  0  1'</w:t>
            </w:r>
          </w:p>
        </w:tc>
      </w:tr>
    </w:tbl>
    <w:p w14:paraId="52A71A62" w14:textId="11FE62EA" w:rsidR="00076D98" w:rsidRDefault="00076D98" w:rsidP="005F2694">
      <w:pPr>
        <w:pStyle w:val="BodyText"/>
      </w:pPr>
    </w:p>
    <w:p w14:paraId="6725659A" w14:textId="1491F6B4" w:rsidR="00382CBA" w:rsidRDefault="00CD6764" w:rsidP="00382CBA">
      <w:pPr>
        <w:pStyle w:val="Heading2"/>
      </w:pPr>
      <w:bookmarkStart w:id="26" w:name="_Ref959626"/>
      <w:r>
        <w:t>S</w:t>
      </w:r>
      <w:r w:rsidR="00242769">
        <w:t xml:space="preserve">pectrum </w:t>
      </w:r>
      <w:r w:rsidR="0046568E">
        <w:t>flatness</w:t>
      </w:r>
      <w:r w:rsidR="00242769">
        <w:t xml:space="preserve"> of </w:t>
      </w:r>
      <w:bookmarkEnd w:id="26"/>
      <w:r>
        <w:t>agreed CGS</w:t>
      </w:r>
    </w:p>
    <w:p w14:paraId="7037B3A9" w14:textId="11B932D6" w:rsidR="0046568E" w:rsidRDefault="00064EDE" w:rsidP="00CD6764">
      <w:pPr>
        <w:pStyle w:val="BodyText"/>
      </w:pPr>
      <w:r>
        <w:t xml:space="preserve">The </w:t>
      </w:r>
      <w:r w:rsidR="005659C0">
        <w:t xml:space="preserve">circular </w:t>
      </w:r>
      <w:r>
        <w:t xml:space="preserve">auto-correlations </w:t>
      </w:r>
      <w:r w:rsidR="005659C0">
        <w:t xml:space="preserve">(non-zero lags) </w:t>
      </w:r>
      <w:r>
        <w:t>o</w:t>
      </w:r>
      <w:r w:rsidR="005659C0">
        <w:t>f the agreed CGSs are depicted in</w:t>
      </w:r>
      <w:r w:rsidR="00F95B06">
        <w:t xml:space="preserve"> </w:t>
      </w:r>
      <w:r w:rsidR="00F95B06">
        <w:fldChar w:fldCharType="begin"/>
      </w:r>
      <w:r w:rsidR="00F95B06">
        <w:instrText xml:space="preserve"> REF _Ref970213 \h </w:instrText>
      </w:r>
      <w:r w:rsidR="00F95B06">
        <w:fldChar w:fldCharType="separate"/>
      </w:r>
      <w:r w:rsidR="00F95B06" w:rsidRPr="007E215C">
        <w:t xml:space="preserve">Figure </w:t>
      </w:r>
      <w:r w:rsidR="00F95B06" w:rsidRPr="007E215C">
        <w:rPr>
          <w:noProof/>
        </w:rPr>
        <w:t>6</w:t>
      </w:r>
      <w:r w:rsidR="00F95B06">
        <w:fldChar w:fldCharType="end"/>
      </w:r>
      <w:r w:rsidR="005659C0">
        <w:t xml:space="preserve">, and compared to the corresponding auto-correlations of </w:t>
      </w:r>
      <w:r w:rsidR="00532671">
        <w:t xml:space="preserve">proposed </w:t>
      </w:r>
      <w:r w:rsidR="005659C0">
        <w:t xml:space="preserve">length-12 CGS in </w:t>
      </w:r>
      <w:r w:rsidR="004D57FD">
        <w:fldChar w:fldCharType="begin"/>
      </w:r>
      <w:r w:rsidR="004D57FD">
        <w:instrText xml:space="preserve"> REF _Ref966321 \r \h </w:instrText>
      </w:r>
      <w:r w:rsidR="004D57FD">
        <w:fldChar w:fldCharType="separate"/>
      </w:r>
      <w:r w:rsidR="004D57FD">
        <w:t>[4]</w:t>
      </w:r>
      <w:r w:rsidR="004D57FD">
        <w:fldChar w:fldCharType="end"/>
      </w:r>
      <w:r w:rsidR="004D57FD">
        <w:t xml:space="preserve"> and of length-18 and length-24 CGS in </w:t>
      </w:r>
      <w:r w:rsidR="004D57FD">
        <w:fldChar w:fldCharType="begin"/>
      </w:r>
      <w:r w:rsidR="004D57FD">
        <w:instrText xml:space="preserve"> REF _Ref966332 \r \h </w:instrText>
      </w:r>
      <w:r w:rsidR="004D57FD">
        <w:fldChar w:fldCharType="separate"/>
      </w:r>
      <w:r w:rsidR="004D57FD">
        <w:t>[6]</w:t>
      </w:r>
      <w:r w:rsidR="004D57FD">
        <w:fldChar w:fldCharType="end"/>
      </w:r>
      <w:r w:rsidR="004D57FD">
        <w:t xml:space="preserve">. </w:t>
      </w:r>
      <w:r w:rsidR="007D53B7">
        <w:t xml:space="preserve">It can be observed that </w:t>
      </w:r>
      <w:r w:rsidR="004D57FD">
        <w:t xml:space="preserve">the agreed sets of CGS include sequences with extremely poor overall auto-correlation properties, as well as </w:t>
      </w:r>
      <w:r w:rsidR="007D53B7">
        <w:t xml:space="preserve">that sequences within the sets show </w:t>
      </w:r>
      <w:r w:rsidR="004D57FD">
        <w:t>large variance</w:t>
      </w:r>
      <w:r w:rsidR="007D53B7">
        <w:t xml:space="preserve"> in auto-correlation behavior. Hence, the agreed CGS address scenarios where overall good auto-correlation properties</w:t>
      </w:r>
      <w:r w:rsidR="001100B7">
        <w:t xml:space="preserve"> </w:t>
      </w:r>
      <w:r w:rsidR="007E215C">
        <w:t xml:space="preserve">(spectrum flatness) </w:t>
      </w:r>
      <w:r w:rsidR="001100B7">
        <w:t>of DMRS</w:t>
      </w:r>
      <w:r w:rsidR="007D53B7">
        <w:t xml:space="preserve"> are not crucial.</w:t>
      </w:r>
    </w:p>
    <w:p w14:paraId="10AEB757" w14:textId="77777777" w:rsidR="001853CE" w:rsidRPr="00064EDE" w:rsidRDefault="001853CE" w:rsidP="001853CE">
      <w:pPr>
        <w:rPr>
          <w:lang w:eastAsia="ja-JP"/>
        </w:rPr>
      </w:pPr>
    </w:p>
    <w:p w14:paraId="21463500" w14:textId="3EF77A94" w:rsidR="00525D91" w:rsidRPr="007E215C" w:rsidRDefault="0046568E" w:rsidP="007E215C">
      <w:pPr>
        <w:pStyle w:val="BodyText"/>
      </w:pPr>
      <w:r>
        <w:rPr>
          <w:noProof/>
        </w:rPr>
        <w:lastRenderedPageBreak/>
        <w:drawing>
          <wp:inline distT="0" distB="0" distL="0" distR="0" wp14:anchorId="4D46BFE4" wp14:editId="75C2CC8A">
            <wp:extent cx="2937600" cy="2203200"/>
            <wp:effectExtent l="0" t="0" r="0" b="698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ig_L12_JP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7600" cy="2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B991CED" wp14:editId="4D2DC9BC">
            <wp:extent cx="2937600" cy="2203200"/>
            <wp:effectExtent l="0" t="0" r="0" b="698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Fig_L12_E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7600" cy="2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0A41FE" w14:textId="523A8428" w:rsidR="00382CBA" w:rsidRPr="007E215C" w:rsidRDefault="0046568E" w:rsidP="007E215C">
      <w:pPr>
        <w:rPr>
          <w:lang w:val="sv-SE" w:eastAsia="ja-JP"/>
        </w:rPr>
      </w:pPr>
      <w:r>
        <w:rPr>
          <w:noProof/>
          <w:lang w:val="sv-SE" w:eastAsia="ja-JP"/>
        </w:rPr>
        <w:drawing>
          <wp:inline distT="0" distB="0" distL="0" distR="0" wp14:anchorId="66929ECB" wp14:editId="70A11805">
            <wp:extent cx="2937600" cy="2203200"/>
            <wp:effectExtent l="0" t="0" r="0" b="698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ig_L18_JP.pn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7600" cy="2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sv-SE" w:eastAsia="ja-JP"/>
        </w:rPr>
        <w:drawing>
          <wp:inline distT="0" distB="0" distL="0" distR="0" wp14:anchorId="1851727A" wp14:editId="6F237924">
            <wp:extent cx="2937600" cy="2203200"/>
            <wp:effectExtent l="0" t="0" r="0" b="698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Fig_L18_Intel.pn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7600" cy="2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8EA75E" w14:textId="29B78483" w:rsidR="0046568E" w:rsidRPr="007E215C" w:rsidRDefault="0046568E" w:rsidP="0046568E">
      <w:pPr>
        <w:rPr>
          <w:lang w:eastAsia="ja-JP"/>
        </w:rPr>
      </w:pPr>
    </w:p>
    <w:p w14:paraId="00635462" w14:textId="6BC9E8D2" w:rsidR="0046568E" w:rsidRDefault="0046568E" w:rsidP="0046568E">
      <w:pPr>
        <w:rPr>
          <w:lang w:val="sv-SE" w:eastAsia="ja-JP"/>
        </w:rPr>
      </w:pPr>
      <w:r>
        <w:rPr>
          <w:noProof/>
          <w:lang w:val="sv-SE" w:eastAsia="ja-JP"/>
        </w:rPr>
        <w:drawing>
          <wp:inline distT="0" distB="0" distL="0" distR="0" wp14:anchorId="01AEB34B" wp14:editId="5B2D6EA8">
            <wp:extent cx="2937600" cy="2203200"/>
            <wp:effectExtent l="0" t="0" r="0" b="698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Fig_L24_JP.png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7600" cy="2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sv-SE" w:eastAsia="ja-JP"/>
        </w:rPr>
        <w:drawing>
          <wp:inline distT="0" distB="0" distL="0" distR="0" wp14:anchorId="3BF5ADFC" wp14:editId="78FAFA8B">
            <wp:extent cx="2937600" cy="2203200"/>
            <wp:effectExtent l="0" t="0" r="0" b="698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Fig_L24_Intel.pn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7600" cy="2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C1C109" w14:textId="08FC0801" w:rsidR="00074650" w:rsidRPr="007E215C" w:rsidRDefault="007E215C" w:rsidP="00074650">
      <w:pPr>
        <w:pStyle w:val="Caption"/>
        <w:rPr>
          <w:lang w:val="en-US"/>
        </w:rPr>
      </w:pPr>
      <w:bookmarkStart w:id="27" w:name="_Ref970213"/>
      <w:bookmarkStart w:id="28" w:name="_Ref963298"/>
      <w:r w:rsidRPr="007E215C">
        <w:rPr>
          <w:lang w:val="en-US"/>
        </w:rPr>
        <w:t xml:space="preserve">Figure </w:t>
      </w:r>
      <w:r>
        <w:fldChar w:fldCharType="begin"/>
      </w:r>
      <w:r w:rsidRPr="007E215C">
        <w:rPr>
          <w:lang w:val="en-US"/>
        </w:rPr>
        <w:instrText xml:space="preserve"> SEQ Figure \* ARABIC </w:instrText>
      </w:r>
      <w:r>
        <w:fldChar w:fldCharType="separate"/>
      </w:r>
      <w:r w:rsidRPr="007E215C">
        <w:rPr>
          <w:noProof/>
          <w:lang w:val="en-US"/>
        </w:rPr>
        <w:t>6</w:t>
      </w:r>
      <w:r>
        <w:fldChar w:fldCharType="end"/>
      </w:r>
      <w:bookmarkEnd w:id="27"/>
      <w:r w:rsidRPr="007E215C">
        <w:rPr>
          <w:lang w:val="en-US"/>
        </w:rPr>
        <w:t>. Auto-correlation</w:t>
      </w:r>
      <w:r w:rsidR="003E1F4D">
        <w:rPr>
          <w:lang w:val="en-US"/>
        </w:rPr>
        <w:t xml:space="preserve"> CDFs</w:t>
      </w:r>
      <w:r>
        <w:rPr>
          <w:lang w:val="en-US"/>
        </w:rPr>
        <w:t xml:space="preserve"> o</w:t>
      </w:r>
      <w:r w:rsidRPr="007E215C">
        <w:rPr>
          <w:lang w:val="en-US"/>
        </w:rPr>
        <w:t xml:space="preserve">f agreed CGS </w:t>
      </w:r>
      <w:bookmarkEnd w:id="28"/>
      <w:r w:rsidR="003E1F4D">
        <w:rPr>
          <w:lang w:val="en-US"/>
        </w:rPr>
        <w:fldChar w:fldCharType="begin"/>
      </w:r>
      <w:r w:rsidR="003E1F4D">
        <w:rPr>
          <w:lang w:val="en-US"/>
        </w:rPr>
        <w:instrText xml:space="preserve"> REF _Ref170848 \r \h </w:instrText>
      </w:r>
      <w:r w:rsidR="003E1F4D">
        <w:rPr>
          <w:lang w:val="en-US"/>
        </w:rPr>
      </w:r>
      <w:r w:rsidR="003E1F4D">
        <w:rPr>
          <w:lang w:val="en-US"/>
        </w:rPr>
        <w:fldChar w:fldCharType="separate"/>
      </w:r>
      <w:r w:rsidR="003E1F4D">
        <w:rPr>
          <w:lang w:val="en-US"/>
        </w:rPr>
        <w:t>[1]</w:t>
      </w:r>
      <w:r w:rsidR="003E1F4D">
        <w:rPr>
          <w:lang w:val="en-US"/>
        </w:rPr>
        <w:fldChar w:fldCharType="end"/>
      </w:r>
      <w:r w:rsidR="003E1F4D">
        <w:rPr>
          <w:lang w:val="en-US"/>
        </w:rPr>
        <w:t xml:space="preserve"> and CGS </w:t>
      </w:r>
      <w:r>
        <w:rPr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_Ref966321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 xml:space="preserve"> (length-12) </w:t>
      </w:r>
      <w:r w:rsidR="003E1F4D">
        <w:rPr>
          <w:lang w:val="en-US"/>
        </w:rPr>
        <w:t xml:space="preserve">and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_Ref966332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[6]</w:t>
      </w:r>
      <w:r>
        <w:rPr>
          <w:lang w:val="en-US"/>
        </w:rPr>
        <w:fldChar w:fldCharType="end"/>
      </w:r>
      <w:r w:rsidR="003E1F4D">
        <w:rPr>
          <w:lang w:val="en-US"/>
        </w:rPr>
        <w:t xml:space="preserve"> (length-18 and 24).</w:t>
      </w:r>
    </w:p>
    <w:sectPr w:rsidR="00074650" w:rsidRPr="007E215C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33398" w14:textId="77777777" w:rsidR="000854B9" w:rsidRDefault="000854B9">
      <w:r>
        <w:separator/>
      </w:r>
    </w:p>
  </w:endnote>
  <w:endnote w:type="continuationSeparator" w:id="0">
    <w:p w14:paraId="6C02F85C" w14:textId="77777777" w:rsidR="000854B9" w:rsidRDefault="000854B9">
      <w:r>
        <w:continuationSeparator/>
      </w:r>
    </w:p>
  </w:endnote>
  <w:endnote w:type="continuationNotice" w:id="1">
    <w:p w14:paraId="725C88BD" w14:textId="77777777" w:rsidR="000854B9" w:rsidRDefault="000854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7CBB1" w14:textId="77777777" w:rsidR="007F49C9" w:rsidRDefault="007F49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3F01C" w14:textId="77777777" w:rsidR="007F49C9" w:rsidRDefault="007F49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70986" w14:textId="77777777" w:rsidR="007F49C9" w:rsidRDefault="007F49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0CEDE" w14:textId="77777777" w:rsidR="000854B9" w:rsidRDefault="000854B9">
      <w:r>
        <w:separator/>
      </w:r>
    </w:p>
  </w:footnote>
  <w:footnote w:type="continuationSeparator" w:id="0">
    <w:p w14:paraId="19FD2BBE" w14:textId="77777777" w:rsidR="000854B9" w:rsidRDefault="000854B9">
      <w:r>
        <w:continuationSeparator/>
      </w:r>
    </w:p>
  </w:footnote>
  <w:footnote w:type="continuationNotice" w:id="1">
    <w:p w14:paraId="7CD1EBC5" w14:textId="77777777" w:rsidR="000854B9" w:rsidRDefault="000854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FAED7" w14:textId="77777777" w:rsidR="007F49C9" w:rsidRDefault="007F49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AFCA2" w14:textId="77777777" w:rsidR="007F49C9" w:rsidRDefault="007F49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4F4C4" w14:textId="77777777" w:rsidR="007F49C9" w:rsidRDefault="007F49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B4980"/>
    <w:multiLevelType w:val="hybridMultilevel"/>
    <w:tmpl w:val="FE0CBE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2" w15:restartNumberingAfterBreak="0">
    <w:nsid w:val="2D012E26"/>
    <w:multiLevelType w:val="hybridMultilevel"/>
    <w:tmpl w:val="413CF126"/>
    <w:lvl w:ilvl="0" w:tplc="EA323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8AB88">
      <w:start w:val="2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2A566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CC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4B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6C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C3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8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06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F951BC4"/>
    <w:multiLevelType w:val="hybridMultilevel"/>
    <w:tmpl w:val="FEC2F9C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680524"/>
    <w:multiLevelType w:val="hybridMultilevel"/>
    <w:tmpl w:val="B7304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3D4377"/>
    <w:multiLevelType w:val="hybridMultilevel"/>
    <w:tmpl w:val="EE2834A4"/>
    <w:lvl w:ilvl="0" w:tplc="026A1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064628">
      <w:start w:val="19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CBBD2">
      <w:start w:val="19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F0C8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2E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14A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A6C7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44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983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83720D1"/>
    <w:multiLevelType w:val="hybridMultilevel"/>
    <w:tmpl w:val="66288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9D56F7"/>
    <w:multiLevelType w:val="hybridMultilevel"/>
    <w:tmpl w:val="0330B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D98AFF7C"/>
    <w:lvl w:ilvl="0" w:tplc="EE9A1268">
      <w:start w:val="1"/>
      <w:numFmt w:val="decimal"/>
      <w:pStyle w:val="Observation-list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B1155F0"/>
    <w:multiLevelType w:val="hybridMultilevel"/>
    <w:tmpl w:val="404650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35968"/>
    <w:multiLevelType w:val="hybridMultilevel"/>
    <w:tmpl w:val="8224273E"/>
    <w:lvl w:ilvl="0" w:tplc="D5A6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2CC86">
      <w:start w:val="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6A520A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E63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CC5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A4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68F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927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2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905236E"/>
    <w:multiLevelType w:val="hybridMultilevel"/>
    <w:tmpl w:val="B8CE5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ED18BC"/>
    <w:multiLevelType w:val="multilevel"/>
    <w:tmpl w:val="83003B62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7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16"/>
  </w:num>
  <w:num w:numId="2">
    <w:abstractNumId w:val="12"/>
  </w:num>
  <w:num w:numId="3">
    <w:abstractNumId w:val="17"/>
  </w:num>
  <w:num w:numId="4">
    <w:abstractNumId w:val="8"/>
  </w:num>
  <w:num w:numId="5">
    <w:abstractNumId w:val="1"/>
  </w:num>
  <w:num w:numId="6">
    <w:abstractNumId w:val="11"/>
  </w:num>
  <w:num w:numId="7">
    <w:abstractNumId w:val="6"/>
  </w:num>
  <w:num w:numId="8">
    <w:abstractNumId w:val="2"/>
  </w:num>
  <w:num w:numId="9">
    <w:abstractNumId w:val="7"/>
  </w:num>
  <w:num w:numId="10">
    <w:abstractNumId w:val="18"/>
  </w:num>
  <w:num w:numId="11">
    <w:abstractNumId w:val="5"/>
  </w:num>
  <w:num w:numId="12">
    <w:abstractNumId w:val="15"/>
  </w:num>
  <w:num w:numId="13">
    <w:abstractNumId w:val="10"/>
  </w:num>
  <w:num w:numId="14">
    <w:abstractNumId w:val="4"/>
  </w:num>
  <w:num w:numId="15">
    <w:abstractNumId w:val="9"/>
  </w:num>
  <w:num w:numId="16">
    <w:abstractNumId w:val="13"/>
  </w:num>
  <w:num w:numId="17">
    <w:abstractNumId w:val="3"/>
  </w:num>
  <w:num w:numId="18">
    <w:abstractNumId w:val="14"/>
  </w:num>
  <w:num w:numId="1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removePersonalInformation/>
  <w:removeDateAndTime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BAE"/>
    <w:rsid w:val="0000002B"/>
    <w:rsid w:val="0000003F"/>
    <w:rsid w:val="00000DFC"/>
    <w:rsid w:val="00001015"/>
    <w:rsid w:val="00001222"/>
    <w:rsid w:val="0000185E"/>
    <w:rsid w:val="00001E5C"/>
    <w:rsid w:val="000021B2"/>
    <w:rsid w:val="000021DD"/>
    <w:rsid w:val="0000241D"/>
    <w:rsid w:val="00002F42"/>
    <w:rsid w:val="00002FF1"/>
    <w:rsid w:val="000034D5"/>
    <w:rsid w:val="00003569"/>
    <w:rsid w:val="0000357A"/>
    <w:rsid w:val="000038CE"/>
    <w:rsid w:val="000038D4"/>
    <w:rsid w:val="00003B7D"/>
    <w:rsid w:val="00003DAB"/>
    <w:rsid w:val="00003DAC"/>
    <w:rsid w:val="00003E4F"/>
    <w:rsid w:val="00004039"/>
    <w:rsid w:val="00004141"/>
    <w:rsid w:val="000044C3"/>
    <w:rsid w:val="00004C58"/>
    <w:rsid w:val="000050D4"/>
    <w:rsid w:val="0000510D"/>
    <w:rsid w:val="000055A6"/>
    <w:rsid w:val="00005DA9"/>
    <w:rsid w:val="00005DDF"/>
    <w:rsid w:val="0000619A"/>
    <w:rsid w:val="0000621B"/>
    <w:rsid w:val="00006BD5"/>
    <w:rsid w:val="00006C2E"/>
    <w:rsid w:val="00006F0E"/>
    <w:rsid w:val="0000717B"/>
    <w:rsid w:val="000074C7"/>
    <w:rsid w:val="00007A56"/>
    <w:rsid w:val="00007C55"/>
    <w:rsid w:val="00010049"/>
    <w:rsid w:val="00010146"/>
    <w:rsid w:val="000110AD"/>
    <w:rsid w:val="00011164"/>
    <w:rsid w:val="00011296"/>
    <w:rsid w:val="00011FCF"/>
    <w:rsid w:val="000120A7"/>
    <w:rsid w:val="000120E9"/>
    <w:rsid w:val="00012491"/>
    <w:rsid w:val="00012582"/>
    <w:rsid w:val="000127E0"/>
    <w:rsid w:val="00012888"/>
    <w:rsid w:val="0001288E"/>
    <w:rsid w:val="000139ED"/>
    <w:rsid w:val="00013FB4"/>
    <w:rsid w:val="000140E4"/>
    <w:rsid w:val="00014102"/>
    <w:rsid w:val="00014394"/>
    <w:rsid w:val="000143E4"/>
    <w:rsid w:val="00014DD1"/>
    <w:rsid w:val="00014FF6"/>
    <w:rsid w:val="0001501A"/>
    <w:rsid w:val="000150CB"/>
    <w:rsid w:val="0001552C"/>
    <w:rsid w:val="00015A30"/>
    <w:rsid w:val="00015C6A"/>
    <w:rsid w:val="00015FF8"/>
    <w:rsid w:val="0001611F"/>
    <w:rsid w:val="000164EE"/>
    <w:rsid w:val="000166BD"/>
    <w:rsid w:val="00016EEE"/>
    <w:rsid w:val="00017067"/>
    <w:rsid w:val="00017366"/>
    <w:rsid w:val="000179C4"/>
    <w:rsid w:val="00017C3E"/>
    <w:rsid w:val="00020957"/>
    <w:rsid w:val="00020FCD"/>
    <w:rsid w:val="0002108C"/>
    <w:rsid w:val="0002169A"/>
    <w:rsid w:val="00021ABC"/>
    <w:rsid w:val="00022139"/>
    <w:rsid w:val="00022347"/>
    <w:rsid w:val="00022A63"/>
    <w:rsid w:val="00023985"/>
    <w:rsid w:val="0002422A"/>
    <w:rsid w:val="00024A31"/>
    <w:rsid w:val="00024B29"/>
    <w:rsid w:val="00024CB3"/>
    <w:rsid w:val="00024F2B"/>
    <w:rsid w:val="00025129"/>
    <w:rsid w:val="00025E4A"/>
    <w:rsid w:val="0002655C"/>
    <w:rsid w:val="00026D33"/>
    <w:rsid w:val="0002714B"/>
    <w:rsid w:val="0002769C"/>
    <w:rsid w:val="0002787A"/>
    <w:rsid w:val="0003017B"/>
    <w:rsid w:val="00030783"/>
    <w:rsid w:val="00030AD7"/>
    <w:rsid w:val="0003195F"/>
    <w:rsid w:val="00031C45"/>
    <w:rsid w:val="00031D3C"/>
    <w:rsid w:val="00031E08"/>
    <w:rsid w:val="000326B9"/>
    <w:rsid w:val="00032971"/>
    <w:rsid w:val="00032BB2"/>
    <w:rsid w:val="0003317E"/>
    <w:rsid w:val="00033479"/>
    <w:rsid w:val="00033487"/>
    <w:rsid w:val="000336C1"/>
    <w:rsid w:val="00033B5E"/>
    <w:rsid w:val="00034431"/>
    <w:rsid w:val="0003485D"/>
    <w:rsid w:val="00034C5F"/>
    <w:rsid w:val="00034DA5"/>
    <w:rsid w:val="00035170"/>
    <w:rsid w:val="000351B3"/>
    <w:rsid w:val="000352AB"/>
    <w:rsid w:val="000354D2"/>
    <w:rsid w:val="00036423"/>
    <w:rsid w:val="00036655"/>
    <w:rsid w:val="00036AD6"/>
    <w:rsid w:val="00036FB0"/>
    <w:rsid w:val="000370DA"/>
    <w:rsid w:val="00037A3D"/>
    <w:rsid w:val="00040094"/>
    <w:rsid w:val="0004035C"/>
    <w:rsid w:val="00040499"/>
    <w:rsid w:val="000408DB"/>
    <w:rsid w:val="000409D1"/>
    <w:rsid w:val="00040C36"/>
    <w:rsid w:val="00040DC6"/>
    <w:rsid w:val="000410A0"/>
    <w:rsid w:val="00041C01"/>
    <w:rsid w:val="00042BC8"/>
    <w:rsid w:val="00043085"/>
    <w:rsid w:val="000435B0"/>
    <w:rsid w:val="00043D7E"/>
    <w:rsid w:val="00044117"/>
    <w:rsid w:val="00044183"/>
    <w:rsid w:val="00044A95"/>
    <w:rsid w:val="00045F9C"/>
    <w:rsid w:val="000462E8"/>
    <w:rsid w:val="000468AA"/>
    <w:rsid w:val="00046C4F"/>
    <w:rsid w:val="00046C88"/>
    <w:rsid w:val="00047555"/>
    <w:rsid w:val="00050453"/>
    <w:rsid w:val="000504A4"/>
    <w:rsid w:val="00050870"/>
    <w:rsid w:val="00050C0E"/>
    <w:rsid w:val="00050E8D"/>
    <w:rsid w:val="00050E99"/>
    <w:rsid w:val="00050EF8"/>
    <w:rsid w:val="00051AA4"/>
    <w:rsid w:val="000524E1"/>
    <w:rsid w:val="00052811"/>
    <w:rsid w:val="00052917"/>
    <w:rsid w:val="00052C6B"/>
    <w:rsid w:val="00053615"/>
    <w:rsid w:val="00053708"/>
    <w:rsid w:val="00053E7D"/>
    <w:rsid w:val="00054343"/>
    <w:rsid w:val="00054B29"/>
    <w:rsid w:val="000555D9"/>
    <w:rsid w:val="00055833"/>
    <w:rsid w:val="000558AA"/>
    <w:rsid w:val="00055DAE"/>
    <w:rsid w:val="0005605E"/>
    <w:rsid w:val="0005642D"/>
    <w:rsid w:val="000566A3"/>
    <w:rsid w:val="00057980"/>
    <w:rsid w:val="00057B1B"/>
    <w:rsid w:val="00057F36"/>
    <w:rsid w:val="0006018F"/>
    <w:rsid w:val="0006049B"/>
    <w:rsid w:val="00060AD1"/>
    <w:rsid w:val="00060C20"/>
    <w:rsid w:val="00061AE3"/>
    <w:rsid w:val="00061E1F"/>
    <w:rsid w:val="000622B5"/>
    <w:rsid w:val="00062423"/>
    <w:rsid w:val="0006297C"/>
    <w:rsid w:val="00062CA8"/>
    <w:rsid w:val="000638D4"/>
    <w:rsid w:val="000642AA"/>
    <w:rsid w:val="00064324"/>
    <w:rsid w:val="000647C5"/>
    <w:rsid w:val="00064E9F"/>
    <w:rsid w:val="00064EDE"/>
    <w:rsid w:val="00064F08"/>
    <w:rsid w:val="00065D03"/>
    <w:rsid w:val="00065F9A"/>
    <w:rsid w:val="00066125"/>
    <w:rsid w:val="0006652F"/>
    <w:rsid w:val="00066C7D"/>
    <w:rsid w:val="00067385"/>
    <w:rsid w:val="0007036A"/>
    <w:rsid w:val="0007049C"/>
    <w:rsid w:val="00070536"/>
    <w:rsid w:val="000708BC"/>
    <w:rsid w:val="00071E07"/>
    <w:rsid w:val="00072636"/>
    <w:rsid w:val="000729A4"/>
    <w:rsid w:val="00072B5E"/>
    <w:rsid w:val="00073634"/>
    <w:rsid w:val="00073A38"/>
    <w:rsid w:val="00073C93"/>
    <w:rsid w:val="00074650"/>
    <w:rsid w:val="00074702"/>
    <w:rsid w:val="00074D5E"/>
    <w:rsid w:val="00074E25"/>
    <w:rsid w:val="00074F0C"/>
    <w:rsid w:val="000750D9"/>
    <w:rsid w:val="00075787"/>
    <w:rsid w:val="00075F5B"/>
    <w:rsid w:val="00076004"/>
    <w:rsid w:val="00076192"/>
    <w:rsid w:val="00076AD6"/>
    <w:rsid w:val="00076D98"/>
    <w:rsid w:val="0007764A"/>
    <w:rsid w:val="00077710"/>
    <w:rsid w:val="00077D6E"/>
    <w:rsid w:val="0008082B"/>
    <w:rsid w:val="00080DDE"/>
    <w:rsid w:val="000810CF"/>
    <w:rsid w:val="00081205"/>
    <w:rsid w:val="0008171C"/>
    <w:rsid w:val="000820A8"/>
    <w:rsid w:val="000824DC"/>
    <w:rsid w:val="000826E9"/>
    <w:rsid w:val="00082B6D"/>
    <w:rsid w:val="00082CDB"/>
    <w:rsid w:val="00082FF3"/>
    <w:rsid w:val="000834C1"/>
    <w:rsid w:val="000835BC"/>
    <w:rsid w:val="0008376D"/>
    <w:rsid w:val="0008398C"/>
    <w:rsid w:val="00083A20"/>
    <w:rsid w:val="0008407C"/>
    <w:rsid w:val="000847EB"/>
    <w:rsid w:val="00084FA3"/>
    <w:rsid w:val="000854B9"/>
    <w:rsid w:val="00085956"/>
    <w:rsid w:val="00085B2A"/>
    <w:rsid w:val="00085B6C"/>
    <w:rsid w:val="00086429"/>
    <w:rsid w:val="000868F9"/>
    <w:rsid w:val="0008704B"/>
    <w:rsid w:val="00087593"/>
    <w:rsid w:val="000877C0"/>
    <w:rsid w:val="00087C42"/>
    <w:rsid w:val="000902A4"/>
    <w:rsid w:val="00090746"/>
    <w:rsid w:val="00091216"/>
    <w:rsid w:val="0009158C"/>
    <w:rsid w:val="00091C00"/>
    <w:rsid w:val="00092070"/>
    <w:rsid w:val="000921C5"/>
    <w:rsid w:val="000923EB"/>
    <w:rsid w:val="00092B3B"/>
    <w:rsid w:val="0009328A"/>
    <w:rsid w:val="000937BF"/>
    <w:rsid w:val="0009447E"/>
    <w:rsid w:val="00094E43"/>
    <w:rsid w:val="000951C5"/>
    <w:rsid w:val="0009569C"/>
    <w:rsid w:val="000958C3"/>
    <w:rsid w:val="00095A19"/>
    <w:rsid w:val="00095A9A"/>
    <w:rsid w:val="00095AA3"/>
    <w:rsid w:val="00096087"/>
    <w:rsid w:val="00096798"/>
    <w:rsid w:val="0009686D"/>
    <w:rsid w:val="00096E0A"/>
    <w:rsid w:val="000974E7"/>
    <w:rsid w:val="00097DB0"/>
    <w:rsid w:val="000A0094"/>
    <w:rsid w:val="000A0237"/>
    <w:rsid w:val="000A040C"/>
    <w:rsid w:val="000A04A0"/>
    <w:rsid w:val="000A068E"/>
    <w:rsid w:val="000A06F5"/>
    <w:rsid w:val="000A080C"/>
    <w:rsid w:val="000A0985"/>
    <w:rsid w:val="000A0CFA"/>
    <w:rsid w:val="000A138C"/>
    <w:rsid w:val="000A1479"/>
    <w:rsid w:val="000A178E"/>
    <w:rsid w:val="000A17B7"/>
    <w:rsid w:val="000A1B26"/>
    <w:rsid w:val="000A308E"/>
    <w:rsid w:val="000A3554"/>
    <w:rsid w:val="000A378F"/>
    <w:rsid w:val="000A398B"/>
    <w:rsid w:val="000A3DBE"/>
    <w:rsid w:val="000A40DD"/>
    <w:rsid w:val="000A41E3"/>
    <w:rsid w:val="000A4C50"/>
    <w:rsid w:val="000A58EB"/>
    <w:rsid w:val="000A5A30"/>
    <w:rsid w:val="000A5D75"/>
    <w:rsid w:val="000A5D86"/>
    <w:rsid w:val="000A6195"/>
    <w:rsid w:val="000A6381"/>
    <w:rsid w:val="000A63A4"/>
    <w:rsid w:val="000A6BCB"/>
    <w:rsid w:val="000A6F10"/>
    <w:rsid w:val="000A73E6"/>
    <w:rsid w:val="000A7898"/>
    <w:rsid w:val="000A7D33"/>
    <w:rsid w:val="000A7F25"/>
    <w:rsid w:val="000B0125"/>
    <w:rsid w:val="000B0813"/>
    <w:rsid w:val="000B09B4"/>
    <w:rsid w:val="000B0B67"/>
    <w:rsid w:val="000B1017"/>
    <w:rsid w:val="000B150D"/>
    <w:rsid w:val="000B16BA"/>
    <w:rsid w:val="000B17EB"/>
    <w:rsid w:val="000B27AE"/>
    <w:rsid w:val="000B2934"/>
    <w:rsid w:val="000B2E72"/>
    <w:rsid w:val="000B3350"/>
    <w:rsid w:val="000B38D8"/>
    <w:rsid w:val="000B3DDA"/>
    <w:rsid w:val="000B4198"/>
    <w:rsid w:val="000B4256"/>
    <w:rsid w:val="000B44C0"/>
    <w:rsid w:val="000B4B48"/>
    <w:rsid w:val="000B502E"/>
    <w:rsid w:val="000B511B"/>
    <w:rsid w:val="000B59C0"/>
    <w:rsid w:val="000B5B12"/>
    <w:rsid w:val="000B6345"/>
    <w:rsid w:val="000B6592"/>
    <w:rsid w:val="000B6BA6"/>
    <w:rsid w:val="000B7122"/>
    <w:rsid w:val="000B7193"/>
    <w:rsid w:val="000B752C"/>
    <w:rsid w:val="000B76CA"/>
    <w:rsid w:val="000B7EDB"/>
    <w:rsid w:val="000C070A"/>
    <w:rsid w:val="000C0A93"/>
    <w:rsid w:val="000C0DF5"/>
    <w:rsid w:val="000C0FAC"/>
    <w:rsid w:val="000C0FCA"/>
    <w:rsid w:val="000C1053"/>
    <w:rsid w:val="000C108D"/>
    <w:rsid w:val="000C11CD"/>
    <w:rsid w:val="000C1324"/>
    <w:rsid w:val="000C137E"/>
    <w:rsid w:val="000C1DCB"/>
    <w:rsid w:val="000C2160"/>
    <w:rsid w:val="000C2638"/>
    <w:rsid w:val="000C29BB"/>
    <w:rsid w:val="000C2E93"/>
    <w:rsid w:val="000C3487"/>
    <w:rsid w:val="000C3999"/>
    <w:rsid w:val="000C3C89"/>
    <w:rsid w:val="000C3FDD"/>
    <w:rsid w:val="000C4183"/>
    <w:rsid w:val="000C4368"/>
    <w:rsid w:val="000C4484"/>
    <w:rsid w:val="000C474D"/>
    <w:rsid w:val="000C5285"/>
    <w:rsid w:val="000C52D1"/>
    <w:rsid w:val="000C53FF"/>
    <w:rsid w:val="000C546B"/>
    <w:rsid w:val="000C5A99"/>
    <w:rsid w:val="000C5AAA"/>
    <w:rsid w:val="000C5E98"/>
    <w:rsid w:val="000C69EB"/>
    <w:rsid w:val="000C6BCD"/>
    <w:rsid w:val="000C727C"/>
    <w:rsid w:val="000C74EE"/>
    <w:rsid w:val="000C7CBA"/>
    <w:rsid w:val="000C7FDB"/>
    <w:rsid w:val="000D07B2"/>
    <w:rsid w:val="000D0814"/>
    <w:rsid w:val="000D10A3"/>
    <w:rsid w:val="000D2210"/>
    <w:rsid w:val="000D2738"/>
    <w:rsid w:val="000D2B93"/>
    <w:rsid w:val="000D2BF3"/>
    <w:rsid w:val="000D2EBD"/>
    <w:rsid w:val="000D2FDC"/>
    <w:rsid w:val="000D328B"/>
    <w:rsid w:val="000D32D8"/>
    <w:rsid w:val="000D348E"/>
    <w:rsid w:val="000D3617"/>
    <w:rsid w:val="000D376F"/>
    <w:rsid w:val="000D39B7"/>
    <w:rsid w:val="000D3DA9"/>
    <w:rsid w:val="000D470F"/>
    <w:rsid w:val="000D47A5"/>
    <w:rsid w:val="000D4DF1"/>
    <w:rsid w:val="000D4E2B"/>
    <w:rsid w:val="000D4F22"/>
    <w:rsid w:val="000D50D5"/>
    <w:rsid w:val="000D5EEC"/>
    <w:rsid w:val="000D601F"/>
    <w:rsid w:val="000D646C"/>
    <w:rsid w:val="000D666C"/>
    <w:rsid w:val="000D70EC"/>
    <w:rsid w:val="000D7646"/>
    <w:rsid w:val="000D7EE8"/>
    <w:rsid w:val="000D7FE4"/>
    <w:rsid w:val="000E0448"/>
    <w:rsid w:val="000E07E0"/>
    <w:rsid w:val="000E0A21"/>
    <w:rsid w:val="000E0B44"/>
    <w:rsid w:val="000E0CA2"/>
    <w:rsid w:val="000E0E56"/>
    <w:rsid w:val="000E1226"/>
    <w:rsid w:val="000E1DE3"/>
    <w:rsid w:val="000E1F88"/>
    <w:rsid w:val="000E2ABB"/>
    <w:rsid w:val="000E2BBA"/>
    <w:rsid w:val="000E2BE3"/>
    <w:rsid w:val="000E2FEC"/>
    <w:rsid w:val="000E3121"/>
    <w:rsid w:val="000E3462"/>
    <w:rsid w:val="000E44C2"/>
    <w:rsid w:val="000E4B76"/>
    <w:rsid w:val="000E4FA3"/>
    <w:rsid w:val="000E5238"/>
    <w:rsid w:val="000E5370"/>
    <w:rsid w:val="000E5C4A"/>
    <w:rsid w:val="000E5F78"/>
    <w:rsid w:val="000E6033"/>
    <w:rsid w:val="000E611A"/>
    <w:rsid w:val="000E65DB"/>
    <w:rsid w:val="000E6A03"/>
    <w:rsid w:val="000E6C23"/>
    <w:rsid w:val="000E7033"/>
    <w:rsid w:val="000E71FA"/>
    <w:rsid w:val="000E7263"/>
    <w:rsid w:val="000E76A6"/>
    <w:rsid w:val="000E7C7D"/>
    <w:rsid w:val="000E7D41"/>
    <w:rsid w:val="000F0631"/>
    <w:rsid w:val="000F0A55"/>
    <w:rsid w:val="000F0F01"/>
    <w:rsid w:val="000F1372"/>
    <w:rsid w:val="000F1510"/>
    <w:rsid w:val="000F1796"/>
    <w:rsid w:val="000F271B"/>
    <w:rsid w:val="000F2983"/>
    <w:rsid w:val="000F29B9"/>
    <w:rsid w:val="000F309C"/>
    <w:rsid w:val="000F4400"/>
    <w:rsid w:val="000F44E4"/>
    <w:rsid w:val="000F5214"/>
    <w:rsid w:val="000F5693"/>
    <w:rsid w:val="000F57A8"/>
    <w:rsid w:val="000F5ADE"/>
    <w:rsid w:val="000F5B94"/>
    <w:rsid w:val="000F6918"/>
    <w:rsid w:val="000F6FC1"/>
    <w:rsid w:val="000F73DA"/>
    <w:rsid w:val="000F7417"/>
    <w:rsid w:val="000F7EF9"/>
    <w:rsid w:val="00100465"/>
    <w:rsid w:val="0010046A"/>
    <w:rsid w:val="00100659"/>
    <w:rsid w:val="00100CCB"/>
    <w:rsid w:val="00100D45"/>
    <w:rsid w:val="00100DD3"/>
    <w:rsid w:val="001013DE"/>
    <w:rsid w:val="00101627"/>
    <w:rsid w:val="00101804"/>
    <w:rsid w:val="001019CC"/>
    <w:rsid w:val="00101FE1"/>
    <w:rsid w:val="00102528"/>
    <w:rsid w:val="00102C58"/>
    <w:rsid w:val="00102E6D"/>
    <w:rsid w:val="001034CC"/>
    <w:rsid w:val="001034F3"/>
    <w:rsid w:val="001038DE"/>
    <w:rsid w:val="00104329"/>
    <w:rsid w:val="00104848"/>
    <w:rsid w:val="00104B42"/>
    <w:rsid w:val="00105B1E"/>
    <w:rsid w:val="00105BA3"/>
    <w:rsid w:val="00105C41"/>
    <w:rsid w:val="00105D40"/>
    <w:rsid w:val="0010625D"/>
    <w:rsid w:val="00106EC0"/>
    <w:rsid w:val="00106FEA"/>
    <w:rsid w:val="001072DF"/>
    <w:rsid w:val="00107314"/>
    <w:rsid w:val="00107ABC"/>
    <w:rsid w:val="00107D20"/>
    <w:rsid w:val="00107FEF"/>
    <w:rsid w:val="00110088"/>
    <w:rsid w:val="001100B7"/>
    <w:rsid w:val="00110A04"/>
    <w:rsid w:val="00110CB0"/>
    <w:rsid w:val="00110D5B"/>
    <w:rsid w:val="00110E38"/>
    <w:rsid w:val="001113B5"/>
    <w:rsid w:val="001113C8"/>
    <w:rsid w:val="001120FB"/>
    <w:rsid w:val="0011284F"/>
    <w:rsid w:val="00112991"/>
    <w:rsid w:val="00112E39"/>
    <w:rsid w:val="00112FDC"/>
    <w:rsid w:val="001130CA"/>
    <w:rsid w:val="00113A20"/>
    <w:rsid w:val="00113F54"/>
    <w:rsid w:val="00114030"/>
    <w:rsid w:val="00114383"/>
    <w:rsid w:val="001146A5"/>
    <w:rsid w:val="00114A33"/>
    <w:rsid w:val="00114A3E"/>
    <w:rsid w:val="00114FA6"/>
    <w:rsid w:val="00115CFF"/>
    <w:rsid w:val="00115D3E"/>
    <w:rsid w:val="00115ECD"/>
    <w:rsid w:val="00115F35"/>
    <w:rsid w:val="00116101"/>
    <w:rsid w:val="0011648A"/>
    <w:rsid w:val="00116628"/>
    <w:rsid w:val="00116D28"/>
    <w:rsid w:val="00116E93"/>
    <w:rsid w:val="001171A7"/>
    <w:rsid w:val="00117536"/>
    <w:rsid w:val="001176B4"/>
    <w:rsid w:val="0011771D"/>
    <w:rsid w:val="00117C7B"/>
    <w:rsid w:val="00117E18"/>
    <w:rsid w:val="001204F3"/>
    <w:rsid w:val="001207AE"/>
    <w:rsid w:val="00122DC5"/>
    <w:rsid w:val="00122E99"/>
    <w:rsid w:val="0012338C"/>
    <w:rsid w:val="001238F1"/>
    <w:rsid w:val="0012404A"/>
    <w:rsid w:val="001245DA"/>
    <w:rsid w:val="00124A52"/>
    <w:rsid w:val="00124C75"/>
    <w:rsid w:val="00124D45"/>
    <w:rsid w:val="00124D74"/>
    <w:rsid w:val="00124DCA"/>
    <w:rsid w:val="0012501E"/>
    <w:rsid w:val="001253BF"/>
    <w:rsid w:val="0012566D"/>
    <w:rsid w:val="00125CED"/>
    <w:rsid w:val="00125DDD"/>
    <w:rsid w:val="00125EE1"/>
    <w:rsid w:val="001266B5"/>
    <w:rsid w:val="00127310"/>
    <w:rsid w:val="00127BE3"/>
    <w:rsid w:val="00127E40"/>
    <w:rsid w:val="00130027"/>
    <w:rsid w:val="001300B7"/>
    <w:rsid w:val="0013044A"/>
    <w:rsid w:val="001308CE"/>
    <w:rsid w:val="00130B52"/>
    <w:rsid w:val="00130E2A"/>
    <w:rsid w:val="00131784"/>
    <w:rsid w:val="001323C9"/>
    <w:rsid w:val="0013255C"/>
    <w:rsid w:val="001328C3"/>
    <w:rsid w:val="00132C5C"/>
    <w:rsid w:val="00132DF9"/>
    <w:rsid w:val="001330E8"/>
    <w:rsid w:val="001338FC"/>
    <w:rsid w:val="00133910"/>
    <w:rsid w:val="001341B9"/>
    <w:rsid w:val="00134F41"/>
    <w:rsid w:val="00135352"/>
    <w:rsid w:val="00135552"/>
    <w:rsid w:val="001356AF"/>
    <w:rsid w:val="00135A26"/>
    <w:rsid w:val="00135B21"/>
    <w:rsid w:val="00135FB1"/>
    <w:rsid w:val="00136035"/>
    <w:rsid w:val="00137C09"/>
    <w:rsid w:val="00137E59"/>
    <w:rsid w:val="0014060E"/>
    <w:rsid w:val="00140918"/>
    <w:rsid w:val="00140950"/>
    <w:rsid w:val="0014101B"/>
    <w:rsid w:val="001413CC"/>
    <w:rsid w:val="0014142D"/>
    <w:rsid w:val="00141645"/>
    <w:rsid w:val="001416EE"/>
    <w:rsid w:val="00141878"/>
    <w:rsid w:val="00141B7D"/>
    <w:rsid w:val="001425F2"/>
    <w:rsid w:val="00142DC5"/>
    <w:rsid w:val="00143B10"/>
    <w:rsid w:val="001440DA"/>
    <w:rsid w:val="0014476B"/>
    <w:rsid w:val="00144851"/>
    <w:rsid w:val="00144A35"/>
    <w:rsid w:val="0014569F"/>
    <w:rsid w:val="00145D09"/>
    <w:rsid w:val="00145D88"/>
    <w:rsid w:val="001466AC"/>
    <w:rsid w:val="00147000"/>
    <w:rsid w:val="00147314"/>
    <w:rsid w:val="001477D6"/>
    <w:rsid w:val="00147968"/>
    <w:rsid w:val="00147E11"/>
    <w:rsid w:val="00147ED3"/>
    <w:rsid w:val="00147EEA"/>
    <w:rsid w:val="00150424"/>
    <w:rsid w:val="00150589"/>
    <w:rsid w:val="0015086E"/>
    <w:rsid w:val="0015091D"/>
    <w:rsid w:val="00150D0D"/>
    <w:rsid w:val="00151187"/>
    <w:rsid w:val="00151786"/>
    <w:rsid w:val="00152419"/>
    <w:rsid w:val="00152592"/>
    <w:rsid w:val="001531E0"/>
    <w:rsid w:val="00153503"/>
    <w:rsid w:val="001536A3"/>
    <w:rsid w:val="00153B1A"/>
    <w:rsid w:val="00153B2D"/>
    <w:rsid w:val="00153D4D"/>
    <w:rsid w:val="00153E38"/>
    <w:rsid w:val="0015442B"/>
    <w:rsid w:val="00154647"/>
    <w:rsid w:val="001550B7"/>
    <w:rsid w:val="00155BD3"/>
    <w:rsid w:val="001600F5"/>
    <w:rsid w:val="0016042D"/>
    <w:rsid w:val="001605E7"/>
    <w:rsid w:val="001607E2"/>
    <w:rsid w:val="00160B4E"/>
    <w:rsid w:val="00160F79"/>
    <w:rsid w:val="00161332"/>
    <w:rsid w:val="001613BD"/>
    <w:rsid w:val="001619FB"/>
    <w:rsid w:val="00161F9E"/>
    <w:rsid w:val="001624D4"/>
    <w:rsid w:val="00162620"/>
    <w:rsid w:val="001627EF"/>
    <w:rsid w:val="001629E6"/>
    <w:rsid w:val="0016301A"/>
    <w:rsid w:val="00163110"/>
    <w:rsid w:val="0016359A"/>
    <w:rsid w:val="00163CB3"/>
    <w:rsid w:val="00163CDB"/>
    <w:rsid w:val="00163F00"/>
    <w:rsid w:val="00163FC3"/>
    <w:rsid w:val="00164A48"/>
    <w:rsid w:val="0016526A"/>
    <w:rsid w:val="00165906"/>
    <w:rsid w:val="00165B8B"/>
    <w:rsid w:val="00165FF6"/>
    <w:rsid w:val="001667D9"/>
    <w:rsid w:val="0016691A"/>
    <w:rsid w:val="00166F0B"/>
    <w:rsid w:val="00167045"/>
    <w:rsid w:val="001671BC"/>
    <w:rsid w:val="00167B96"/>
    <w:rsid w:val="00170CB6"/>
    <w:rsid w:val="00170CCB"/>
    <w:rsid w:val="00170CD8"/>
    <w:rsid w:val="0017199C"/>
    <w:rsid w:val="00171BC4"/>
    <w:rsid w:val="0017229C"/>
    <w:rsid w:val="00172413"/>
    <w:rsid w:val="001727E1"/>
    <w:rsid w:val="00172E01"/>
    <w:rsid w:val="00172E8A"/>
    <w:rsid w:val="001735DE"/>
    <w:rsid w:val="001736C9"/>
    <w:rsid w:val="00173C35"/>
    <w:rsid w:val="0017409D"/>
    <w:rsid w:val="00174245"/>
    <w:rsid w:val="00174911"/>
    <w:rsid w:val="001752A6"/>
    <w:rsid w:val="00175730"/>
    <w:rsid w:val="0017591B"/>
    <w:rsid w:val="00175CE1"/>
    <w:rsid w:val="001761DF"/>
    <w:rsid w:val="0017693F"/>
    <w:rsid w:val="00176ADB"/>
    <w:rsid w:val="00176C54"/>
    <w:rsid w:val="00176D93"/>
    <w:rsid w:val="00177269"/>
    <w:rsid w:val="00177478"/>
    <w:rsid w:val="00177630"/>
    <w:rsid w:val="001776D0"/>
    <w:rsid w:val="00177785"/>
    <w:rsid w:val="001779E6"/>
    <w:rsid w:val="0018087F"/>
    <w:rsid w:val="00180944"/>
    <w:rsid w:val="00180C56"/>
    <w:rsid w:val="001814B5"/>
    <w:rsid w:val="001814E9"/>
    <w:rsid w:val="001817DC"/>
    <w:rsid w:val="00182623"/>
    <w:rsid w:val="0018297E"/>
    <w:rsid w:val="00182CF8"/>
    <w:rsid w:val="00182E93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78"/>
    <w:rsid w:val="00184A87"/>
    <w:rsid w:val="00184C3E"/>
    <w:rsid w:val="00185265"/>
    <w:rsid w:val="001852F0"/>
    <w:rsid w:val="001853CE"/>
    <w:rsid w:val="00186472"/>
    <w:rsid w:val="00187215"/>
    <w:rsid w:val="0018722E"/>
    <w:rsid w:val="001875A6"/>
    <w:rsid w:val="001876A1"/>
    <w:rsid w:val="00187A1A"/>
    <w:rsid w:val="00187FFC"/>
    <w:rsid w:val="00190389"/>
    <w:rsid w:val="00190927"/>
    <w:rsid w:val="00190B9A"/>
    <w:rsid w:val="00190C5C"/>
    <w:rsid w:val="00190CA0"/>
    <w:rsid w:val="00191023"/>
    <w:rsid w:val="00191495"/>
    <w:rsid w:val="0019160F"/>
    <w:rsid w:val="00191A8E"/>
    <w:rsid w:val="00192490"/>
    <w:rsid w:val="00192794"/>
    <w:rsid w:val="0019301A"/>
    <w:rsid w:val="00193498"/>
    <w:rsid w:val="001935F2"/>
    <w:rsid w:val="001945D5"/>
    <w:rsid w:val="00194778"/>
    <w:rsid w:val="00194A0C"/>
    <w:rsid w:val="00195049"/>
    <w:rsid w:val="001951AD"/>
    <w:rsid w:val="001951DA"/>
    <w:rsid w:val="001953BE"/>
    <w:rsid w:val="001954B4"/>
    <w:rsid w:val="001958AC"/>
    <w:rsid w:val="00195A1E"/>
    <w:rsid w:val="00195CFF"/>
    <w:rsid w:val="00195D0B"/>
    <w:rsid w:val="00196298"/>
    <w:rsid w:val="00196819"/>
    <w:rsid w:val="00196F57"/>
    <w:rsid w:val="001A011B"/>
    <w:rsid w:val="001A01C5"/>
    <w:rsid w:val="001A0213"/>
    <w:rsid w:val="001A0658"/>
    <w:rsid w:val="001A0810"/>
    <w:rsid w:val="001A0A22"/>
    <w:rsid w:val="001A0C28"/>
    <w:rsid w:val="001A0E53"/>
    <w:rsid w:val="001A13C2"/>
    <w:rsid w:val="001A1964"/>
    <w:rsid w:val="001A1C3E"/>
    <w:rsid w:val="001A1D12"/>
    <w:rsid w:val="001A1D82"/>
    <w:rsid w:val="001A279E"/>
    <w:rsid w:val="001A2841"/>
    <w:rsid w:val="001A2F0B"/>
    <w:rsid w:val="001A306B"/>
    <w:rsid w:val="001A33C6"/>
    <w:rsid w:val="001A3572"/>
    <w:rsid w:val="001A35DF"/>
    <w:rsid w:val="001A394B"/>
    <w:rsid w:val="001A39B5"/>
    <w:rsid w:val="001A3F8F"/>
    <w:rsid w:val="001A4000"/>
    <w:rsid w:val="001A438D"/>
    <w:rsid w:val="001A4AD4"/>
    <w:rsid w:val="001A510C"/>
    <w:rsid w:val="001A52D2"/>
    <w:rsid w:val="001A5557"/>
    <w:rsid w:val="001A5894"/>
    <w:rsid w:val="001A6006"/>
    <w:rsid w:val="001A62FD"/>
    <w:rsid w:val="001A63FE"/>
    <w:rsid w:val="001A6824"/>
    <w:rsid w:val="001A71E2"/>
    <w:rsid w:val="001A72F3"/>
    <w:rsid w:val="001A7510"/>
    <w:rsid w:val="001A79E2"/>
    <w:rsid w:val="001B0A9F"/>
    <w:rsid w:val="001B0AE2"/>
    <w:rsid w:val="001B1232"/>
    <w:rsid w:val="001B12FE"/>
    <w:rsid w:val="001B132F"/>
    <w:rsid w:val="001B1446"/>
    <w:rsid w:val="001B171C"/>
    <w:rsid w:val="001B1F46"/>
    <w:rsid w:val="001B30BC"/>
    <w:rsid w:val="001B38D6"/>
    <w:rsid w:val="001B4026"/>
    <w:rsid w:val="001B441B"/>
    <w:rsid w:val="001B47AD"/>
    <w:rsid w:val="001B4856"/>
    <w:rsid w:val="001B490C"/>
    <w:rsid w:val="001B5A2A"/>
    <w:rsid w:val="001B5DF4"/>
    <w:rsid w:val="001B5EE4"/>
    <w:rsid w:val="001B6537"/>
    <w:rsid w:val="001B6C04"/>
    <w:rsid w:val="001B7150"/>
    <w:rsid w:val="001B715B"/>
    <w:rsid w:val="001B71F1"/>
    <w:rsid w:val="001B731D"/>
    <w:rsid w:val="001B7B49"/>
    <w:rsid w:val="001B7F89"/>
    <w:rsid w:val="001C03F1"/>
    <w:rsid w:val="001C063D"/>
    <w:rsid w:val="001C0898"/>
    <w:rsid w:val="001C1E5F"/>
    <w:rsid w:val="001C2184"/>
    <w:rsid w:val="001C318A"/>
    <w:rsid w:val="001C3F20"/>
    <w:rsid w:val="001C3FE2"/>
    <w:rsid w:val="001C4269"/>
    <w:rsid w:val="001C57EF"/>
    <w:rsid w:val="001C5C6A"/>
    <w:rsid w:val="001C651D"/>
    <w:rsid w:val="001C6A5D"/>
    <w:rsid w:val="001C6BEF"/>
    <w:rsid w:val="001C6CEF"/>
    <w:rsid w:val="001C713F"/>
    <w:rsid w:val="001C7329"/>
    <w:rsid w:val="001C749E"/>
    <w:rsid w:val="001C7E89"/>
    <w:rsid w:val="001D013C"/>
    <w:rsid w:val="001D0395"/>
    <w:rsid w:val="001D06F1"/>
    <w:rsid w:val="001D0A0B"/>
    <w:rsid w:val="001D12FF"/>
    <w:rsid w:val="001D1597"/>
    <w:rsid w:val="001D1A90"/>
    <w:rsid w:val="001D1AED"/>
    <w:rsid w:val="001D1C35"/>
    <w:rsid w:val="001D1E89"/>
    <w:rsid w:val="001D229B"/>
    <w:rsid w:val="001D2C13"/>
    <w:rsid w:val="001D3849"/>
    <w:rsid w:val="001D38F7"/>
    <w:rsid w:val="001D3E96"/>
    <w:rsid w:val="001D40A6"/>
    <w:rsid w:val="001D4276"/>
    <w:rsid w:val="001D439C"/>
    <w:rsid w:val="001D49A9"/>
    <w:rsid w:val="001D4A38"/>
    <w:rsid w:val="001D4D27"/>
    <w:rsid w:val="001D5340"/>
    <w:rsid w:val="001D5D34"/>
    <w:rsid w:val="001D602E"/>
    <w:rsid w:val="001D6487"/>
    <w:rsid w:val="001D6AA5"/>
    <w:rsid w:val="001D6B3E"/>
    <w:rsid w:val="001D6B6B"/>
    <w:rsid w:val="001D6CB1"/>
    <w:rsid w:val="001D76F8"/>
    <w:rsid w:val="001D777F"/>
    <w:rsid w:val="001D7918"/>
    <w:rsid w:val="001D7CCF"/>
    <w:rsid w:val="001E0EF2"/>
    <w:rsid w:val="001E10C7"/>
    <w:rsid w:val="001E1291"/>
    <w:rsid w:val="001E145A"/>
    <w:rsid w:val="001E196F"/>
    <w:rsid w:val="001E1B51"/>
    <w:rsid w:val="001E1BDD"/>
    <w:rsid w:val="001E1C44"/>
    <w:rsid w:val="001E207C"/>
    <w:rsid w:val="001E295A"/>
    <w:rsid w:val="001E2AA3"/>
    <w:rsid w:val="001E301C"/>
    <w:rsid w:val="001E37A0"/>
    <w:rsid w:val="001E3C3D"/>
    <w:rsid w:val="001E3D22"/>
    <w:rsid w:val="001E4985"/>
    <w:rsid w:val="001E4D2E"/>
    <w:rsid w:val="001E565A"/>
    <w:rsid w:val="001E59DD"/>
    <w:rsid w:val="001E5C6F"/>
    <w:rsid w:val="001E5E72"/>
    <w:rsid w:val="001E62F1"/>
    <w:rsid w:val="001E63C8"/>
    <w:rsid w:val="001E643B"/>
    <w:rsid w:val="001E666E"/>
    <w:rsid w:val="001E7041"/>
    <w:rsid w:val="001E75B1"/>
    <w:rsid w:val="001E7703"/>
    <w:rsid w:val="001E7982"/>
    <w:rsid w:val="001E7BB3"/>
    <w:rsid w:val="001F0722"/>
    <w:rsid w:val="001F16AC"/>
    <w:rsid w:val="001F262E"/>
    <w:rsid w:val="001F2859"/>
    <w:rsid w:val="001F2B89"/>
    <w:rsid w:val="001F3298"/>
    <w:rsid w:val="001F333B"/>
    <w:rsid w:val="001F33D0"/>
    <w:rsid w:val="001F42C8"/>
    <w:rsid w:val="001F46B5"/>
    <w:rsid w:val="001F485C"/>
    <w:rsid w:val="001F485D"/>
    <w:rsid w:val="001F49F1"/>
    <w:rsid w:val="001F4EDB"/>
    <w:rsid w:val="001F4F66"/>
    <w:rsid w:val="001F5588"/>
    <w:rsid w:val="001F593C"/>
    <w:rsid w:val="001F5B8F"/>
    <w:rsid w:val="001F61AE"/>
    <w:rsid w:val="001F638F"/>
    <w:rsid w:val="001F69A1"/>
    <w:rsid w:val="001F6AAA"/>
    <w:rsid w:val="001F6DEF"/>
    <w:rsid w:val="001F713F"/>
    <w:rsid w:val="001F7141"/>
    <w:rsid w:val="001F71D4"/>
    <w:rsid w:val="001F78A1"/>
    <w:rsid w:val="001F7B5D"/>
    <w:rsid w:val="0020018E"/>
    <w:rsid w:val="00200275"/>
    <w:rsid w:val="00200624"/>
    <w:rsid w:val="002009B8"/>
    <w:rsid w:val="00200A3A"/>
    <w:rsid w:val="00200D5B"/>
    <w:rsid w:val="00200F29"/>
    <w:rsid w:val="0020163F"/>
    <w:rsid w:val="00201DA6"/>
    <w:rsid w:val="00201DDB"/>
    <w:rsid w:val="00201EB3"/>
    <w:rsid w:val="00202559"/>
    <w:rsid w:val="00202A78"/>
    <w:rsid w:val="00202D37"/>
    <w:rsid w:val="002033F8"/>
    <w:rsid w:val="002036C6"/>
    <w:rsid w:val="002039C9"/>
    <w:rsid w:val="0020425E"/>
    <w:rsid w:val="00204777"/>
    <w:rsid w:val="00204785"/>
    <w:rsid w:val="00204BE0"/>
    <w:rsid w:val="00205300"/>
    <w:rsid w:val="002054BF"/>
    <w:rsid w:val="00205667"/>
    <w:rsid w:val="00205D96"/>
    <w:rsid w:val="002061CF"/>
    <w:rsid w:val="0020691B"/>
    <w:rsid w:val="00206D47"/>
    <w:rsid w:val="00206DC8"/>
    <w:rsid w:val="00206E31"/>
    <w:rsid w:val="00207108"/>
    <w:rsid w:val="00207807"/>
    <w:rsid w:val="002103D2"/>
    <w:rsid w:val="002105D4"/>
    <w:rsid w:val="0021062D"/>
    <w:rsid w:val="00210764"/>
    <w:rsid w:val="00210865"/>
    <w:rsid w:val="00210A43"/>
    <w:rsid w:val="00210AD7"/>
    <w:rsid w:val="00210B5F"/>
    <w:rsid w:val="0021127F"/>
    <w:rsid w:val="00211621"/>
    <w:rsid w:val="002117F5"/>
    <w:rsid w:val="00211983"/>
    <w:rsid w:val="00211BC5"/>
    <w:rsid w:val="00212371"/>
    <w:rsid w:val="0021237D"/>
    <w:rsid w:val="00212BEB"/>
    <w:rsid w:val="002133D7"/>
    <w:rsid w:val="002137F9"/>
    <w:rsid w:val="00213BAF"/>
    <w:rsid w:val="002148FB"/>
    <w:rsid w:val="00214B6E"/>
    <w:rsid w:val="00214E3B"/>
    <w:rsid w:val="00214F27"/>
    <w:rsid w:val="00215AFC"/>
    <w:rsid w:val="00215EAA"/>
    <w:rsid w:val="00216095"/>
    <w:rsid w:val="00216232"/>
    <w:rsid w:val="00216506"/>
    <w:rsid w:val="0021682F"/>
    <w:rsid w:val="00216A15"/>
    <w:rsid w:val="00216D65"/>
    <w:rsid w:val="0021702F"/>
    <w:rsid w:val="002171E5"/>
    <w:rsid w:val="0021747E"/>
    <w:rsid w:val="002176BB"/>
    <w:rsid w:val="0021793A"/>
    <w:rsid w:val="00217A70"/>
    <w:rsid w:val="00217DEC"/>
    <w:rsid w:val="00217FEF"/>
    <w:rsid w:val="00220058"/>
    <w:rsid w:val="002202BC"/>
    <w:rsid w:val="00220F73"/>
    <w:rsid w:val="0022128D"/>
    <w:rsid w:val="00221582"/>
    <w:rsid w:val="00221A26"/>
    <w:rsid w:val="00221BFA"/>
    <w:rsid w:val="00222026"/>
    <w:rsid w:val="002221AA"/>
    <w:rsid w:val="0022244E"/>
    <w:rsid w:val="002224A1"/>
    <w:rsid w:val="002227C6"/>
    <w:rsid w:val="002229C4"/>
    <w:rsid w:val="00222F35"/>
    <w:rsid w:val="002234E8"/>
    <w:rsid w:val="00223807"/>
    <w:rsid w:val="00223B0C"/>
    <w:rsid w:val="002242B5"/>
    <w:rsid w:val="00224837"/>
    <w:rsid w:val="00224AB6"/>
    <w:rsid w:val="00224B19"/>
    <w:rsid w:val="0022535B"/>
    <w:rsid w:val="00225A77"/>
    <w:rsid w:val="00226271"/>
    <w:rsid w:val="0022628A"/>
    <w:rsid w:val="002262B3"/>
    <w:rsid w:val="002263E3"/>
    <w:rsid w:val="002263F2"/>
    <w:rsid w:val="00226B55"/>
    <w:rsid w:val="00226D56"/>
    <w:rsid w:val="00226D78"/>
    <w:rsid w:val="002278E6"/>
    <w:rsid w:val="00227B96"/>
    <w:rsid w:val="00230330"/>
    <w:rsid w:val="00230850"/>
    <w:rsid w:val="00230D1F"/>
    <w:rsid w:val="00231270"/>
    <w:rsid w:val="00231456"/>
    <w:rsid w:val="002319D6"/>
    <w:rsid w:val="00231A53"/>
    <w:rsid w:val="00231C0B"/>
    <w:rsid w:val="00232D03"/>
    <w:rsid w:val="00232E90"/>
    <w:rsid w:val="00232F17"/>
    <w:rsid w:val="00232FA2"/>
    <w:rsid w:val="00233C52"/>
    <w:rsid w:val="00233CF6"/>
    <w:rsid w:val="00233ED8"/>
    <w:rsid w:val="00234305"/>
    <w:rsid w:val="002345FF"/>
    <w:rsid w:val="00235198"/>
    <w:rsid w:val="002353EA"/>
    <w:rsid w:val="00235583"/>
    <w:rsid w:val="002358E3"/>
    <w:rsid w:val="00235B4A"/>
    <w:rsid w:val="00235D1C"/>
    <w:rsid w:val="00235FAA"/>
    <w:rsid w:val="002363B3"/>
    <w:rsid w:val="00237035"/>
    <w:rsid w:val="00237A77"/>
    <w:rsid w:val="00237E3C"/>
    <w:rsid w:val="00237F23"/>
    <w:rsid w:val="002400FA"/>
    <w:rsid w:val="00240945"/>
    <w:rsid w:val="00240D82"/>
    <w:rsid w:val="00240FD0"/>
    <w:rsid w:val="002412B4"/>
    <w:rsid w:val="00241462"/>
    <w:rsid w:val="002418F8"/>
    <w:rsid w:val="00241AF2"/>
    <w:rsid w:val="00242769"/>
    <w:rsid w:val="0024304F"/>
    <w:rsid w:val="002430D6"/>
    <w:rsid w:val="00243667"/>
    <w:rsid w:val="00243673"/>
    <w:rsid w:val="00244757"/>
    <w:rsid w:val="00244DEC"/>
    <w:rsid w:val="00244F74"/>
    <w:rsid w:val="002452AD"/>
    <w:rsid w:val="00245324"/>
    <w:rsid w:val="00245800"/>
    <w:rsid w:val="00245AD3"/>
    <w:rsid w:val="00245D27"/>
    <w:rsid w:val="00245D93"/>
    <w:rsid w:val="00245F88"/>
    <w:rsid w:val="00245FFD"/>
    <w:rsid w:val="00246086"/>
    <w:rsid w:val="00246948"/>
    <w:rsid w:val="002470AD"/>
    <w:rsid w:val="00250846"/>
    <w:rsid w:val="00250DA6"/>
    <w:rsid w:val="00250E8B"/>
    <w:rsid w:val="00251171"/>
    <w:rsid w:val="00252B74"/>
    <w:rsid w:val="00252D53"/>
    <w:rsid w:val="00253028"/>
    <w:rsid w:val="0025357C"/>
    <w:rsid w:val="00253A8B"/>
    <w:rsid w:val="0025492A"/>
    <w:rsid w:val="00254A5B"/>
    <w:rsid w:val="00254B23"/>
    <w:rsid w:val="002550B6"/>
    <w:rsid w:val="002551F4"/>
    <w:rsid w:val="00255CFC"/>
    <w:rsid w:val="00255D05"/>
    <w:rsid w:val="00256760"/>
    <w:rsid w:val="00256893"/>
    <w:rsid w:val="00256AC6"/>
    <w:rsid w:val="00257244"/>
    <w:rsid w:val="00257346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1EE7"/>
    <w:rsid w:val="00262115"/>
    <w:rsid w:val="00263195"/>
    <w:rsid w:val="002635FE"/>
    <w:rsid w:val="00263692"/>
    <w:rsid w:val="00263698"/>
    <w:rsid w:val="00263D46"/>
    <w:rsid w:val="0026489D"/>
    <w:rsid w:val="00265393"/>
    <w:rsid w:val="002654F5"/>
    <w:rsid w:val="002658A1"/>
    <w:rsid w:val="002659F7"/>
    <w:rsid w:val="00265A78"/>
    <w:rsid w:val="00266191"/>
    <w:rsid w:val="002667E5"/>
    <w:rsid w:val="002669D5"/>
    <w:rsid w:val="002669E9"/>
    <w:rsid w:val="00266A50"/>
    <w:rsid w:val="002701E1"/>
    <w:rsid w:val="00271141"/>
    <w:rsid w:val="002711B7"/>
    <w:rsid w:val="002718BD"/>
    <w:rsid w:val="00271D56"/>
    <w:rsid w:val="00271EEA"/>
    <w:rsid w:val="00271FDE"/>
    <w:rsid w:val="002725B5"/>
    <w:rsid w:val="00272858"/>
    <w:rsid w:val="00272951"/>
    <w:rsid w:val="002729E6"/>
    <w:rsid w:val="0027312E"/>
    <w:rsid w:val="0027313D"/>
    <w:rsid w:val="002733BC"/>
    <w:rsid w:val="00273921"/>
    <w:rsid w:val="00273BB4"/>
    <w:rsid w:val="0027409D"/>
    <w:rsid w:val="002745AE"/>
    <w:rsid w:val="002745D6"/>
    <w:rsid w:val="00274ACC"/>
    <w:rsid w:val="002750F3"/>
    <w:rsid w:val="00275534"/>
    <w:rsid w:val="002756C1"/>
    <w:rsid w:val="00275873"/>
    <w:rsid w:val="0027642A"/>
    <w:rsid w:val="002765D2"/>
    <w:rsid w:val="00276753"/>
    <w:rsid w:val="00277230"/>
    <w:rsid w:val="00277821"/>
    <w:rsid w:val="002778BE"/>
    <w:rsid w:val="00277B3E"/>
    <w:rsid w:val="0028028B"/>
    <w:rsid w:val="002803DA"/>
    <w:rsid w:val="002806CE"/>
    <w:rsid w:val="002806D6"/>
    <w:rsid w:val="00281B8B"/>
    <w:rsid w:val="0028279A"/>
    <w:rsid w:val="00282907"/>
    <w:rsid w:val="002829DB"/>
    <w:rsid w:val="00282A8E"/>
    <w:rsid w:val="00282CF2"/>
    <w:rsid w:val="00283A1B"/>
    <w:rsid w:val="00283D96"/>
    <w:rsid w:val="00283F9E"/>
    <w:rsid w:val="00285278"/>
    <w:rsid w:val="0028535B"/>
    <w:rsid w:val="00286631"/>
    <w:rsid w:val="002866AC"/>
    <w:rsid w:val="002867C2"/>
    <w:rsid w:val="002869AA"/>
    <w:rsid w:val="00286F80"/>
    <w:rsid w:val="00286F85"/>
    <w:rsid w:val="002872BC"/>
    <w:rsid w:val="00287BD9"/>
    <w:rsid w:val="0029022C"/>
    <w:rsid w:val="002902E2"/>
    <w:rsid w:val="00290E28"/>
    <w:rsid w:val="00291405"/>
    <w:rsid w:val="00291966"/>
    <w:rsid w:val="00291CC4"/>
    <w:rsid w:val="00291D45"/>
    <w:rsid w:val="00291E21"/>
    <w:rsid w:val="0029229E"/>
    <w:rsid w:val="00292FA2"/>
    <w:rsid w:val="00293063"/>
    <w:rsid w:val="00293080"/>
    <w:rsid w:val="002933A1"/>
    <w:rsid w:val="00293671"/>
    <w:rsid w:val="002937DC"/>
    <w:rsid w:val="00295053"/>
    <w:rsid w:val="00295659"/>
    <w:rsid w:val="00296051"/>
    <w:rsid w:val="0029668D"/>
    <w:rsid w:val="00296964"/>
    <w:rsid w:val="00296A8A"/>
    <w:rsid w:val="00296CDC"/>
    <w:rsid w:val="00297A42"/>
    <w:rsid w:val="002A02E2"/>
    <w:rsid w:val="002A0344"/>
    <w:rsid w:val="002A0785"/>
    <w:rsid w:val="002A09EB"/>
    <w:rsid w:val="002A0F39"/>
    <w:rsid w:val="002A16B2"/>
    <w:rsid w:val="002A1B3B"/>
    <w:rsid w:val="002A1F9B"/>
    <w:rsid w:val="002A200E"/>
    <w:rsid w:val="002A2083"/>
    <w:rsid w:val="002A219F"/>
    <w:rsid w:val="002A2BF1"/>
    <w:rsid w:val="002A2E48"/>
    <w:rsid w:val="002A3039"/>
    <w:rsid w:val="002A3222"/>
    <w:rsid w:val="002A35E4"/>
    <w:rsid w:val="002A409E"/>
    <w:rsid w:val="002A4A9A"/>
    <w:rsid w:val="002A4E6A"/>
    <w:rsid w:val="002A506C"/>
    <w:rsid w:val="002A5460"/>
    <w:rsid w:val="002A6071"/>
    <w:rsid w:val="002A61C4"/>
    <w:rsid w:val="002A63AF"/>
    <w:rsid w:val="002A656B"/>
    <w:rsid w:val="002A6937"/>
    <w:rsid w:val="002A6A55"/>
    <w:rsid w:val="002A6AC3"/>
    <w:rsid w:val="002A74CF"/>
    <w:rsid w:val="002A76A4"/>
    <w:rsid w:val="002A79DE"/>
    <w:rsid w:val="002A7C5C"/>
    <w:rsid w:val="002A7CEE"/>
    <w:rsid w:val="002B001E"/>
    <w:rsid w:val="002B06D3"/>
    <w:rsid w:val="002B1101"/>
    <w:rsid w:val="002B1141"/>
    <w:rsid w:val="002B1446"/>
    <w:rsid w:val="002B167B"/>
    <w:rsid w:val="002B186C"/>
    <w:rsid w:val="002B1C8F"/>
    <w:rsid w:val="002B252F"/>
    <w:rsid w:val="002B296E"/>
    <w:rsid w:val="002B2A7F"/>
    <w:rsid w:val="002B2C0E"/>
    <w:rsid w:val="002B3417"/>
    <w:rsid w:val="002B3462"/>
    <w:rsid w:val="002B393F"/>
    <w:rsid w:val="002B39BB"/>
    <w:rsid w:val="002B3A95"/>
    <w:rsid w:val="002B3D46"/>
    <w:rsid w:val="002B43C6"/>
    <w:rsid w:val="002B535E"/>
    <w:rsid w:val="002B57F1"/>
    <w:rsid w:val="002B650A"/>
    <w:rsid w:val="002B688D"/>
    <w:rsid w:val="002B6AC1"/>
    <w:rsid w:val="002B6D8B"/>
    <w:rsid w:val="002B6F6A"/>
    <w:rsid w:val="002B76FD"/>
    <w:rsid w:val="002C033F"/>
    <w:rsid w:val="002C087A"/>
    <w:rsid w:val="002C133B"/>
    <w:rsid w:val="002C1359"/>
    <w:rsid w:val="002C159F"/>
    <w:rsid w:val="002C1B3D"/>
    <w:rsid w:val="002C1FFA"/>
    <w:rsid w:val="002C282C"/>
    <w:rsid w:val="002C2C16"/>
    <w:rsid w:val="002C2F3A"/>
    <w:rsid w:val="002C301A"/>
    <w:rsid w:val="002C351B"/>
    <w:rsid w:val="002C36C2"/>
    <w:rsid w:val="002C38FC"/>
    <w:rsid w:val="002C3A55"/>
    <w:rsid w:val="002C3BBC"/>
    <w:rsid w:val="002C41E7"/>
    <w:rsid w:val="002C46A4"/>
    <w:rsid w:val="002C500E"/>
    <w:rsid w:val="002C502D"/>
    <w:rsid w:val="002C54EF"/>
    <w:rsid w:val="002C620D"/>
    <w:rsid w:val="002C6344"/>
    <w:rsid w:val="002C64AD"/>
    <w:rsid w:val="002C6CB3"/>
    <w:rsid w:val="002C72DE"/>
    <w:rsid w:val="002C787B"/>
    <w:rsid w:val="002C7AC5"/>
    <w:rsid w:val="002C7D18"/>
    <w:rsid w:val="002C7D56"/>
    <w:rsid w:val="002C7F5E"/>
    <w:rsid w:val="002D00A4"/>
    <w:rsid w:val="002D00ED"/>
    <w:rsid w:val="002D040C"/>
    <w:rsid w:val="002D0988"/>
    <w:rsid w:val="002D0CA3"/>
    <w:rsid w:val="002D2268"/>
    <w:rsid w:val="002D22C9"/>
    <w:rsid w:val="002D23A1"/>
    <w:rsid w:val="002D23D5"/>
    <w:rsid w:val="002D25DE"/>
    <w:rsid w:val="002D263A"/>
    <w:rsid w:val="002D2867"/>
    <w:rsid w:val="002D31D6"/>
    <w:rsid w:val="002D321D"/>
    <w:rsid w:val="002D38C4"/>
    <w:rsid w:val="002D398F"/>
    <w:rsid w:val="002D3CBE"/>
    <w:rsid w:val="002D3F4A"/>
    <w:rsid w:val="002D4398"/>
    <w:rsid w:val="002D43F6"/>
    <w:rsid w:val="002D4496"/>
    <w:rsid w:val="002D4928"/>
    <w:rsid w:val="002D5277"/>
    <w:rsid w:val="002D5858"/>
    <w:rsid w:val="002D5F5B"/>
    <w:rsid w:val="002D702A"/>
    <w:rsid w:val="002D72B5"/>
    <w:rsid w:val="002D781D"/>
    <w:rsid w:val="002D7C6E"/>
    <w:rsid w:val="002D7E9C"/>
    <w:rsid w:val="002D7EBB"/>
    <w:rsid w:val="002E02AE"/>
    <w:rsid w:val="002E060F"/>
    <w:rsid w:val="002E0CA9"/>
    <w:rsid w:val="002E0CE5"/>
    <w:rsid w:val="002E0D22"/>
    <w:rsid w:val="002E0DD2"/>
    <w:rsid w:val="002E0E92"/>
    <w:rsid w:val="002E0F83"/>
    <w:rsid w:val="002E1073"/>
    <w:rsid w:val="002E11C4"/>
    <w:rsid w:val="002E133D"/>
    <w:rsid w:val="002E1A49"/>
    <w:rsid w:val="002E1AA2"/>
    <w:rsid w:val="002E26EE"/>
    <w:rsid w:val="002E2ED8"/>
    <w:rsid w:val="002E34EE"/>
    <w:rsid w:val="002E3E6A"/>
    <w:rsid w:val="002E418D"/>
    <w:rsid w:val="002E4BF2"/>
    <w:rsid w:val="002E5261"/>
    <w:rsid w:val="002E53DF"/>
    <w:rsid w:val="002E54F8"/>
    <w:rsid w:val="002E6DB3"/>
    <w:rsid w:val="002E75ED"/>
    <w:rsid w:val="002E7E8F"/>
    <w:rsid w:val="002F02AE"/>
    <w:rsid w:val="002F0347"/>
    <w:rsid w:val="002F0C0F"/>
    <w:rsid w:val="002F1957"/>
    <w:rsid w:val="002F1EE2"/>
    <w:rsid w:val="002F2092"/>
    <w:rsid w:val="002F26D5"/>
    <w:rsid w:val="002F29E3"/>
    <w:rsid w:val="002F3B15"/>
    <w:rsid w:val="002F433C"/>
    <w:rsid w:val="002F451F"/>
    <w:rsid w:val="002F4789"/>
    <w:rsid w:val="002F4DE0"/>
    <w:rsid w:val="002F52CA"/>
    <w:rsid w:val="002F5504"/>
    <w:rsid w:val="002F5566"/>
    <w:rsid w:val="002F5893"/>
    <w:rsid w:val="002F5DBF"/>
    <w:rsid w:val="002F6385"/>
    <w:rsid w:val="002F6DE2"/>
    <w:rsid w:val="002F6E21"/>
    <w:rsid w:val="002F710A"/>
    <w:rsid w:val="002F72CF"/>
    <w:rsid w:val="002F7719"/>
    <w:rsid w:val="002F77F1"/>
    <w:rsid w:val="002F79A8"/>
    <w:rsid w:val="002F79DA"/>
    <w:rsid w:val="002F7A71"/>
    <w:rsid w:val="002F7E49"/>
    <w:rsid w:val="0030044B"/>
    <w:rsid w:val="0030166F"/>
    <w:rsid w:val="0030170B"/>
    <w:rsid w:val="003017E4"/>
    <w:rsid w:val="0030215C"/>
    <w:rsid w:val="003027E1"/>
    <w:rsid w:val="00302A33"/>
    <w:rsid w:val="00302E68"/>
    <w:rsid w:val="00302F2D"/>
    <w:rsid w:val="0030309D"/>
    <w:rsid w:val="003037A7"/>
    <w:rsid w:val="0030425B"/>
    <w:rsid w:val="00304BA3"/>
    <w:rsid w:val="003054A5"/>
    <w:rsid w:val="00305DD6"/>
    <w:rsid w:val="00305EA2"/>
    <w:rsid w:val="0030632E"/>
    <w:rsid w:val="00306CA9"/>
    <w:rsid w:val="00306D76"/>
    <w:rsid w:val="00306DC5"/>
    <w:rsid w:val="003072BC"/>
    <w:rsid w:val="003074A1"/>
    <w:rsid w:val="0030798A"/>
    <w:rsid w:val="00307BD4"/>
    <w:rsid w:val="00307F04"/>
    <w:rsid w:val="00307FC6"/>
    <w:rsid w:val="00310299"/>
    <w:rsid w:val="0031042C"/>
    <w:rsid w:val="003104AE"/>
    <w:rsid w:val="0031054A"/>
    <w:rsid w:val="00310A6F"/>
    <w:rsid w:val="00310B90"/>
    <w:rsid w:val="003111DC"/>
    <w:rsid w:val="00311591"/>
    <w:rsid w:val="0031197D"/>
    <w:rsid w:val="00311B1D"/>
    <w:rsid w:val="0031207B"/>
    <w:rsid w:val="00312420"/>
    <w:rsid w:val="00312FF6"/>
    <w:rsid w:val="00313177"/>
    <w:rsid w:val="003132CB"/>
    <w:rsid w:val="00313613"/>
    <w:rsid w:val="00313831"/>
    <w:rsid w:val="00313E84"/>
    <w:rsid w:val="00314353"/>
    <w:rsid w:val="00314971"/>
    <w:rsid w:val="00314F4B"/>
    <w:rsid w:val="0031544C"/>
    <w:rsid w:val="00316055"/>
    <w:rsid w:val="00316432"/>
    <w:rsid w:val="0031712C"/>
    <w:rsid w:val="0031748E"/>
    <w:rsid w:val="00317E6E"/>
    <w:rsid w:val="00317E7B"/>
    <w:rsid w:val="00320061"/>
    <w:rsid w:val="003204BC"/>
    <w:rsid w:val="00320F1A"/>
    <w:rsid w:val="00321416"/>
    <w:rsid w:val="0032146D"/>
    <w:rsid w:val="00321575"/>
    <w:rsid w:val="0032169B"/>
    <w:rsid w:val="00321ACE"/>
    <w:rsid w:val="00321F0E"/>
    <w:rsid w:val="003221C2"/>
    <w:rsid w:val="00322426"/>
    <w:rsid w:val="003238C4"/>
    <w:rsid w:val="00323BBD"/>
    <w:rsid w:val="00323E67"/>
    <w:rsid w:val="00324011"/>
    <w:rsid w:val="003241A5"/>
    <w:rsid w:val="003241DB"/>
    <w:rsid w:val="00324436"/>
    <w:rsid w:val="00324628"/>
    <w:rsid w:val="0032473E"/>
    <w:rsid w:val="003247ED"/>
    <w:rsid w:val="0032513B"/>
    <w:rsid w:val="0032515D"/>
    <w:rsid w:val="00325634"/>
    <w:rsid w:val="00325772"/>
    <w:rsid w:val="0032596B"/>
    <w:rsid w:val="00326365"/>
    <w:rsid w:val="003264F1"/>
    <w:rsid w:val="003266F2"/>
    <w:rsid w:val="003268FF"/>
    <w:rsid w:val="00326F45"/>
    <w:rsid w:val="00326F68"/>
    <w:rsid w:val="00327570"/>
    <w:rsid w:val="00327604"/>
    <w:rsid w:val="00327CB9"/>
    <w:rsid w:val="00327EB1"/>
    <w:rsid w:val="003300A4"/>
    <w:rsid w:val="003302A6"/>
    <w:rsid w:val="003303B2"/>
    <w:rsid w:val="00330BCD"/>
    <w:rsid w:val="00330F18"/>
    <w:rsid w:val="003310FF"/>
    <w:rsid w:val="003318B7"/>
    <w:rsid w:val="00331E40"/>
    <w:rsid w:val="003320AE"/>
    <w:rsid w:val="0033273C"/>
    <w:rsid w:val="00332F5B"/>
    <w:rsid w:val="0033322C"/>
    <w:rsid w:val="0033407F"/>
    <w:rsid w:val="00334090"/>
    <w:rsid w:val="003341EE"/>
    <w:rsid w:val="00334386"/>
    <w:rsid w:val="00334785"/>
    <w:rsid w:val="00334BEB"/>
    <w:rsid w:val="00334CCE"/>
    <w:rsid w:val="00335583"/>
    <w:rsid w:val="00336168"/>
    <w:rsid w:val="00336442"/>
    <w:rsid w:val="0033685A"/>
    <w:rsid w:val="0033697D"/>
    <w:rsid w:val="00337264"/>
    <w:rsid w:val="003378D8"/>
    <w:rsid w:val="00337AB1"/>
    <w:rsid w:val="00337DC0"/>
    <w:rsid w:val="00337FDA"/>
    <w:rsid w:val="003408E3"/>
    <w:rsid w:val="003409D7"/>
    <w:rsid w:val="00341E58"/>
    <w:rsid w:val="00342000"/>
    <w:rsid w:val="00342623"/>
    <w:rsid w:val="0034290D"/>
    <w:rsid w:val="00343046"/>
    <w:rsid w:val="00343129"/>
    <w:rsid w:val="003436F2"/>
    <w:rsid w:val="00343D55"/>
    <w:rsid w:val="00344108"/>
    <w:rsid w:val="0034442A"/>
    <w:rsid w:val="00344D01"/>
    <w:rsid w:val="00344E49"/>
    <w:rsid w:val="00344F72"/>
    <w:rsid w:val="0034562C"/>
    <w:rsid w:val="003456EF"/>
    <w:rsid w:val="0034588C"/>
    <w:rsid w:val="003459D9"/>
    <w:rsid w:val="00345C89"/>
    <w:rsid w:val="003462D5"/>
    <w:rsid w:val="00346C6F"/>
    <w:rsid w:val="00346D94"/>
    <w:rsid w:val="00347089"/>
    <w:rsid w:val="00347308"/>
    <w:rsid w:val="00347D98"/>
    <w:rsid w:val="00351212"/>
    <w:rsid w:val="00351468"/>
    <w:rsid w:val="0035196D"/>
    <w:rsid w:val="00352A4F"/>
    <w:rsid w:val="00353184"/>
    <w:rsid w:val="0035344C"/>
    <w:rsid w:val="00353A6D"/>
    <w:rsid w:val="00354BE5"/>
    <w:rsid w:val="00354DE2"/>
    <w:rsid w:val="00354E0C"/>
    <w:rsid w:val="00354F0D"/>
    <w:rsid w:val="003550D8"/>
    <w:rsid w:val="00355B78"/>
    <w:rsid w:val="00355CE6"/>
    <w:rsid w:val="00355D84"/>
    <w:rsid w:val="0035632A"/>
    <w:rsid w:val="00356841"/>
    <w:rsid w:val="00356B9A"/>
    <w:rsid w:val="00356EE5"/>
    <w:rsid w:val="00357203"/>
    <w:rsid w:val="00357392"/>
    <w:rsid w:val="00357C52"/>
    <w:rsid w:val="00357C80"/>
    <w:rsid w:val="003601A9"/>
    <w:rsid w:val="003607EF"/>
    <w:rsid w:val="00360B02"/>
    <w:rsid w:val="00360BFD"/>
    <w:rsid w:val="0036113C"/>
    <w:rsid w:val="0036116E"/>
    <w:rsid w:val="003617AA"/>
    <w:rsid w:val="00361A43"/>
    <w:rsid w:val="0036210B"/>
    <w:rsid w:val="00362D9C"/>
    <w:rsid w:val="00363230"/>
    <w:rsid w:val="00363492"/>
    <w:rsid w:val="003639AA"/>
    <w:rsid w:val="00364099"/>
    <w:rsid w:val="00364449"/>
    <w:rsid w:val="00364526"/>
    <w:rsid w:val="003645A7"/>
    <w:rsid w:val="00364648"/>
    <w:rsid w:val="00365499"/>
    <w:rsid w:val="00365ACB"/>
    <w:rsid w:val="00365AD2"/>
    <w:rsid w:val="0036664E"/>
    <w:rsid w:val="0036670C"/>
    <w:rsid w:val="00366DB5"/>
    <w:rsid w:val="0036765C"/>
    <w:rsid w:val="00367EA5"/>
    <w:rsid w:val="0037029C"/>
    <w:rsid w:val="0037045D"/>
    <w:rsid w:val="00370993"/>
    <w:rsid w:val="00370D20"/>
    <w:rsid w:val="00370E99"/>
    <w:rsid w:val="00371ADE"/>
    <w:rsid w:val="00371B3B"/>
    <w:rsid w:val="00371BD1"/>
    <w:rsid w:val="00371DCC"/>
    <w:rsid w:val="0037215A"/>
    <w:rsid w:val="00372352"/>
    <w:rsid w:val="0037251E"/>
    <w:rsid w:val="00372550"/>
    <w:rsid w:val="003728FC"/>
    <w:rsid w:val="00372A39"/>
    <w:rsid w:val="00374901"/>
    <w:rsid w:val="00374AB4"/>
    <w:rsid w:val="00375234"/>
    <w:rsid w:val="00375CC9"/>
    <w:rsid w:val="00375EF3"/>
    <w:rsid w:val="00375FF6"/>
    <w:rsid w:val="0037612F"/>
    <w:rsid w:val="0037724B"/>
    <w:rsid w:val="0037726E"/>
    <w:rsid w:val="0037738D"/>
    <w:rsid w:val="003774B2"/>
    <w:rsid w:val="003775A0"/>
    <w:rsid w:val="00377EA3"/>
    <w:rsid w:val="0038038A"/>
    <w:rsid w:val="003807D3"/>
    <w:rsid w:val="00381793"/>
    <w:rsid w:val="00381FD9"/>
    <w:rsid w:val="00382A74"/>
    <w:rsid w:val="00382CBA"/>
    <w:rsid w:val="00382F08"/>
    <w:rsid w:val="00383194"/>
    <w:rsid w:val="003832E6"/>
    <w:rsid w:val="00383633"/>
    <w:rsid w:val="00383AF1"/>
    <w:rsid w:val="003840C0"/>
    <w:rsid w:val="003840E5"/>
    <w:rsid w:val="003848B4"/>
    <w:rsid w:val="003849CA"/>
    <w:rsid w:val="00384B7A"/>
    <w:rsid w:val="00384B9C"/>
    <w:rsid w:val="00384C26"/>
    <w:rsid w:val="00384EA7"/>
    <w:rsid w:val="0038500E"/>
    <w:rsid w:val="0038609B"/>
    <w:rsid w:val="0038620E"/>
    <w:rsid w:val="0038645C"/>
    <w:rsid w:val="00386823"/>
    <w:rsid w:val="00386BE8"/>
    <w:rsid w:val="00386C16"/>
    <w:rsid w:val="003873D5"/>
    <w:rsid w:val="00387445"/>
    <w:rsid w:val="00387D4C"/>
    <w:rsid w:val="00387E55"/>
    <w:rsid w:val="00390338"/>
    <w:rsid w:val="0039045F"/>
    <w:rsid w:val="00390A40"/>
    <w:rsid w:val="00390D62"/>
    <w:rsid w:val="00390FAB"/>
    <w:rsid w:val="00391743"/>
    <w:rsid w:val="00391ACB"/>
    <w:rsid w:val="00391B0C"/>
    <w:rsid w:val="00391D55"/>
    <w:rsid w:val="003926D7"/>
    <w:rsid w:val="00392747"/>
    <w:rsid w:val="00392A53"/>
    <w:rsid w:val="00392C24"/>
    <w:rsid w:val="00393845"/>
    <w:rsid w:val="00393965"/>
    <w:rsid w:val="00393AD2"/>
    <w:rsid w:val="00394905"/>
    <w:rsid w:val="0039498F"/>
    <w:rsid w:val="00394E67"/>
    <w:rsid w:val="003955CC"/>
    <w:rsid w:val="0039697B"/>
    <w:rsid w:val="00396AB5"/>
    <w:rsid w:val="00396B3C"/>
    <w:rsid w:val="003975E8"/>
    <w:rsid w:val="003978B2"/>
    <w:rsid w:val="00397B01"/>
    <w:rsid w:val="00397D1D"/>
    <w:rsid w:val="003A00A2"/>
    <w:rsid w:val="003A028F"/>
    <w:rsid w:val="003A0395"/>
    <w:rsid w:val="003A0660"/>
    <w:rsid w:val="003A0A6A"/>
    <w:rsid w:val="003A0A97"/>
    <w:rsid w:val="003A0AA7"/>
    <w:rsid w:val="003A0CAC"/>
    <w:rsid w:val="003A0EAF"/>
    <w:rsid w:val="003A10BD"/>
    <w:rsid w:val="003A173D"/>
    <w:rsid w:val="003A1A02"/>
    <w:rsid w:val="003A1C9F"/>
    <w:rsid w:val="003A1F70"/>
    <w:rsid w:val="003A207D"/>
    <w:rsid w:val="003A214E"/>
    <w:rsid w:val="003A227F"/>
    <w:rsid w:val="003A25F0"/>
    <w:rsid w:val="003A2948"/>
    <w:rsid w:val="003A36E2"/>
    <w:rsid w:val="003A3BE6"/>
    <w:rsid w:val="003A3DB0"/>
    <w:rsid w:val="003A40C8"/>
    <w:rsid w:val="003A4378"/>
    <w:rsid w:val="003A4F96"/>
    <w:rsid w:val="003A5051"/>
    <w:rsid w:val="003A56D7"/>
    <w:rsid w:val="003A5722"/>
    <w:rsid w:val="003A588C"/>
    <w:rsid w:val="003A5ABF"/>
    <w:rsid w:val="003A5C2B"/>
    <w:rsid w:val="003A61A1"/>
    <w:rsid w:val="003A663D"/>
    <w:rsid w:val="003A67A5"/>
    <w:rsid w:val="003A6884"/>
    <w:rsid w:val="003A6EBA"/>
    <w:rsid w:val="003A7527"/>
    <w:rsid w:val="003A7599"/>
    <w:rsid w:val="003A7B46"/>
    <w:rsid w:val="003A7B72"/>
    <w:rsid w:val="003A7D20"/>
    <w:rsid w:val="003A7EC5"/>
    <w:rsid w:val="003A7F6F"/>
    <w:rsid w:val="003B02C3"/>
    <w:rsid w:val="003B05D7"/>
    <w:rsid w:val="003B0A55"/>
    <w:rsid w:val="003B1223"/>
    <w:rsid w:val="003B198B"/>
    <w:rsid w:val="003B1ADB"/>
    <w:rsid w:val="003B20AE"/>
    <w:rsid w:val="003B27C6"/>
    <w:rsid w:val="003B2B51"/>
    <w:rsid w:val="003B30B0"/>
    <w:rsid w:val="003B3B6D"/>
    <w:rsid w:val="003B3FBD"/>
    <w:rsid w:val="003B4139"/>
    <w:rsid w:val="003B52EB"/>
    <w:rsid w:val="003B54C8"/>
    <w:rsid w:val="003B5C57"/>
    <w:rsid w:val="003B6497"/>
    <w:rsid w:val="003B76DF"/>
    <w:rsid w:val="003B7935"/>
    <w:rsid w:val="003B7AA0"/>
    <w:rsid w:val="003B7B18"/>
    <w:rsid w:val="003B7F2E"/>
    <w:rsid w:val="003C0115"/>
    <w:rsid w:val="003C01D8"/>
    <w:rsid w:val="003C01DC"/>
    <w:rsid w:val="003C03E9"/>
    <w:rsid w:val="003C0512"/>
    <w:rsid w:val="003C0643"/>
    <w:rsid w:val="003C07FF"/>
    <w:rsid w:val="003C09C9"/>
    <w:rsid w:val="003C0CC3"/>
    <w:rsid w:val="003C0DB0"/>
    <w:rsid w:val="003C0E26"/>
    <w:rsid w:val="003C190B"/>
    <w:rsid w:val="003C1BDE"/>
    <w:rsid w:val="003C2B75"/>
    <w:rsid w:val="003C2DCE"/>
    <w:rsid w:val="003C2FD9"/>
    <w:rsid w:val="003C320D"/>
    <w:rsid w:val="003C3676"/>
    <w:rsid w:val="003C4747"/>
    <w:rsid w:val="003C474E"/>
    <w:rsid w:val="003C4945"/>
    <w:rsid w:val="003C4C56"/>
    <w:rsid w:val="003C4DAB"/>
    <w:rsid w:val="003C4F80"/>
    <w:rsid w:val="003C5931"/>
    <w:rsid w:val="003C5B0E"/>
    <w:rsid w:val="003C6C00"/>
    <w:rsid w:val="003C6D03"/>
    <w:rsid w:val="003C6E3D"/>
    <w:rsid w:val="003C6EC7"/>
    <w:rsid w:val="003C748D"/>
    <w:rsid w:val="003C7520"/>
    <w:rsid w:val="003C7640"/>
    <w:rsid w:val="003C7B67"/>
    <w:rsid w:val="003D084C"/>
    <w:rsid w:val="003D0E5A"/>
    <w:rsid w:val="003D0FB7"/>
    <w:rsid w:val="003D1002"/>
    <w:rsid w:val="003D19D6"/>
    <w:rsid w:val="003D1BBA"/>
    <w:rsid w:val="003D1C16"/>
    <w:rsid w:val="003D1E4B"/>
    <w:rsid w:val="003D2359"/>
    <w:rsid w:val="003D27AD"/>
    <w:rsid w:val="003D27D3"/>
    <w:rsid w:val="003D2FC8"/>
    <w:rsid w:val="003D339D"/>
    <w:rsid w:val="003D3772"/>
    <w:rsid w:val="003D3856"/>
    <w:rsid w:val="003D3D23"/>
    <w:rsid w:val="003D3F05"/>
    <w:rsid w:val="003D3FB5"/>
    <w:rsid w:val="003D4096"/>
    <w:rsid w:val="003D40F2"/>
    <w:rsid w:val="003D41DA"/>
    <w:rsid w:val="003D4784"/>
    <w:rsid w:val="003D4AB9"/>
    <w:rsid w:val="003D53F6"/>
    <w:rsid w:val="003D5538"/>
    <w:rsid w:val="003D57AB"/>
    <w:rsid w:val="003D5DF9"/>
    <w:rsid w:val="003D5F4B"/>
    <w:rsid w:val="003D64CE"/>
    <w:rsid w:val="003D6A14"/>
    <w:rsid w:val="003D6B78"/>
    <w:rsid w:val="003D7021"/>
    <w:rsid w:val="003D74C1"/>
    <w:rsid w:val="003D7701"/>
    <w:rsid w:val="003D7CB1"/>
    <w:rsid w:val="003E05D2"/>
    <w:rsid w:val="003E0A17"/>
    <w:rsid w:val="003E0D33"/>
    <w:rsid w:val="003E0D4D"/>
    <w:rsid w:val="003E1919"/>
    <w:rsid w:val="003E1A5C"/>
    <w:rsid w:val="003E1B85"/>
    <w:rsid w:val="003E1BCE"/>
    <w:rsid w:val="003E1BFE"/>
    <w:rsid w:val="003E1F4D"/>
    <w:rsid w:val="003E1F82"/>
    <w:rsid w:val="003E2928"/>
    <w:rsid w:val="003E2CF7"/>
    <w:rsid w:val="003E2FF1"/>
    <w:rsid w:val="003E303B"/>
    <w:rsid w:val="003E3093"/>
    <w:rsid w:val="003E36E8"/>
    <w:rsid w:val="003E3785"/>
    <w:rsid w:val="003E44FE"/>
    <w:rsid w:val="003E476F"/>
    <w:rsid w:val="003E47E8"/>
    <w:rsid w:val="003E4973"/>
    <w:rsid w:val="003E4CE8"/>
    <w:rsid w:val="003E4DB8"/>
    <w:rsid w:val="003E52D7"/>
    <w:rsid w:val="003E5F84"/>
    <w:rsid w:val="003E60E2"/>
    <w:rsid w:val="003E6248"/>
    <w:rsid w:val="003E678D"/>
    <w:rsid w:val="003E685C"/>
    <w:rsid w:val="003E692E"/>
    <w:rsid w:val="003E6D3D"/>
    <w:rsid w:val="003E6F4E"/>
    <w:rsid w:val="003E6F95"/>
    <w:rsid w:val="003E7724"/>
    <w:rsid w:val="003E7939"/>
    <w:rsid w:val="003E7B0D"/>
    <w:rsid w:val="003E7CFD"/>
    <w:rsid w:val="003E7DDE"/>
    <w:rsid w:val="003F0469"/>
    <w:rsid w:val="003F0528"/>
    <w:rsid w:val="003F0A69"/>
    <w:rsid w:val="003F0D15"/>
    <w:rsid w:val="003F0DD6"/>
    <w:rsid w:val="003F28CC"/>
    <w:rsid w:val="003F2AB8"/>
    <w:rsid w:val="003F2C21"/>
    <w:rsid w:val="003F2D37"/>
    <w:rsid w:val="003F3985"/>
    <w:rsid w:val="003F3CB0"/>
    <w:rsid w:val="003F3FEB"/>
    <w:rsid w:val="003F404F"/>
    <w:rsid w:val="003F41E6"/>
    <w:rsid w:val="003F4203"/>
    <w:rsid w:val="003F4EC4"/>
    <w:rsid w:val="003F4F47"/>
    <w:rsid w:val="003F51CC"/>
    <w:rsid w:val="003F5B83"/>
    <w:rsid w:val="003F60E7"/>
    <w:rsid w:val="003F63C2"/>
    <w:rsid w:val="003F6454"/>
    <w:rsid w:val="003F6F68"/>
    <w:rsid w:val="003F7C48"/>
    <w:rsid w:val="00400031"/>
    <w:rsid w:val="0040032E"/>
    <w:rsid w:val="00400E11"/>
    <w:rsid w:val="0040135F"/>
    <w:rsid w:val="00401509"/>
    <w:rsid w:val="0040189A"/>
    <w:rsid w:val="004019CF"/>
    <w:rsid w:val="004019E7"/>
    <w:rsid w:val="00401D93"/>
    <w:rsid w:val="00401E66"/>
    <w:rsid w:val="00401FC9"/>
    <w:rsid w:val="004021BB"/>
    <w:rsid w:val="00402777"/>
    <w:rsid w:val="004028E0"/>
    <w:rsid w:val="00403576"/>
    <w:rsid w:val="00404059"/>
    <w:rsid w:val="004044CF"/>
    <w:rsid w:val="0040476B"/>
    <w:rsid w:val="004048D6"/>
    <w:rsid w:val="00404B70"/>
    <w:rsid w:val="00405498"/>
    <w:rsid w:val="00405A6B"/>
    <w:rsid w:val="00406917"/>
    <w:rsid w:val="00406BD4"/>
    <w:rsid w:val="00406D9A"/>
    <w:rsid w:val="0040712E"/>
    <w:rsid w:val="0040718E"/>
    <w:rsid w:val="00407A4E"/>
    <w:rsid w:val="00407FD4"/>
    <w:rsid w:val="00410244"/>
    <w:rsid w:val="004102A7"/>
    <w:rsid w:val="00410384"/>
    <w:rsid w:val="00410BB2"/>
    <w:rsid w:val="00411402"/>
    <w:rsid w:val="00411428"/>
    <w:rsid w:val="004114BC"/>
    <w:rsid w:val="004118A5"/>
    <w:rsid w:val="00411B5C"/>
    <w:rsid w:val="0041210A"/>
    <w:rsid w:val="00412C04"/>
    <w:rsid w:val="00413557"/>
    <w:rsid w:val="004137D3"/>
    <w:rsid w:val="00413A5F"/>
    <w:rsid w:val="00413C3D"/>
    <w:rsid w:val="00413CE0"/>
    <w:rsid w:val="00414F17"/>
    <w:rsid w:val="00415E71"/>
    <w:rsid w:val="00416BC4"/>
    <w:rsid w:val="004170B0"/>
    <w:rsid w:val="00417BA2"/>
    <w:rsid w:val="00417C3E"/>
    <w:rsid w:val="00417E49"/>
    <w:rsid w:val="0042002A"/>
    <w:rsid w:val="004204F3"/>
    <w:rsid w:val="0042052F"/>
    <w:rsid w:val="0042069D"/>
    <w:rsid w:val="00420869"/>
    <w:rsid w:val="00420B5D"/>
    <w:rsid w:val="00420F38"/>
    <w:rsid w:val="00420F49"/>
    <w:rsid w:val="0042180D"/>
    <w:rsid w:val="00422075"/>
    <w:rsid w:val="004228DC"/>
    <w:rsid w:val="004231C1"/>
    <w:rsid w:val="00423354"/>
    <w:rsid w:val="004235B1"/>
    <w:rsid w:val="00423603"/>
    <w:rsid w:val="00423673"/>
    <w:rsid w:val="00423725"/>
    <w:rsid w:val="00424430"/>
    <w:rsid w:val="004248D7"/>
    <w:rsid w:val="00424D8E"/>
    <w:rsid w:val="00425499"/>
    <w:rsid w:val="004260B2"/>
    <w:rsid w:val="004261A7"/>
    <w:rsid w:val="004263FA"/>
    <w:rsid w:val="00426A32"/>
    <w:rsid w:val="0042717B"/>
    <w:rsid w:val="0042771B"/>
    <w:rsid w:val="00427BD6"/>
    <w:rsid w:val="0043022F"/>
    <w:rsid w:val="004303A2"/>
    <w:rsid w:val="0043047C"/>
    <w:rsid w:val="004308CC"/>
    <w:rsid w:val="00430CBF"/>
    <w:rsid w:val="00430E6F"/>
    <w:rsid w:val="004312F7"/>
    <w:rsid w:val="0043185B"/>
    <w:rsid w:val="00431A0F"/>
    <w:rsid w:val="004321ED"/>
    <w:rsid w:val="004324C2"/>
    <w:rsid w:val="0043254C"/>
    <w:rsid w:val="00432C57"/>
    <w:rsid w:val="00432EDE"/>
    <w:rsid w:val="004334CA"/>
    <w:rsid w:val="004336FC"/>
    <w:rsid w:val="004339E4"/>
    <w:rsid w:val="00433B09"/>
    <w:rsid w:val="00434497"/>
    <w:rsid w:val="004348F3"/>
    <w:rsid w:val="004354D0"/>
    <w:rsid w:val="0043560A"/>
    <w:rsid w:val="00435883"/>
    <w:rsid w:val="00436617"/>
    <w:rsid w:val="00436CD6"/>
    <w:rsid w:val="0043705E"/>
    <w:rsid w:val="00437271"/>
    <w:rsid w:val="00437887"/>
    <w:rsid w:val="0043799F"/>
    <w:rsid w:val="00437B9A"/>
    <w:rsid w:val="00437F12"/>
    <w:rsid w:val="00437F20"/>
    <w:rsid w:val="004401E7"/>
    <w:rsid w:val="00440786"/>
    <w:rsid w:val="00440A0B"/>
    <w:rsid w:val="00440D4A"/>
    <w:rsid w:val="00440E39"/>
    <w:rsid w:val="00440F3F"/>
    <w:rsid w:val="004413C6"/>
    <w:rsid w:val="00441980"/>
    <w:rsid w:val="00441D51"/>
    <w:rsid w:val="00442427"/>
    <w:rsid w:val="0044273A"/>
    <w:rsid w:val="00442C9C"/>
    <w:rsid w:val="0044325E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5627"/>
    <w:rsid w:val="004456EA"/>
    <w:rsid w:val="00446582"/>
    <w:rsid w:val="004466D0"/>
    <w:rsid w:val="00446AC9"/>
    <w:rsid w:val="00446EDB"/>
    <w:rsid w:val="00447271"/>
    <w:rsid w:val="004473F5"/>
    <w:rsid w:val="0044794C"/>
    <w:rsid w:val="00447EDB"/>
    <w:rsid w:val="00450017"/>
    <w:rsid w:val="00450098"/>
    <w:rsid w:val="004501AC"/>
    <w:rsid w:val="004506C7"/>
    <w:rsid w:val="004509EA"/>
    <w:rsid w:val="00450B30"/>
    <w:rsid w:val="00450CB3"/>
    <w:rsid w:val="00450CE3"/>
    <w:rsid w:val="00450E6A"/>
    <w:rsid w:val="004518C0"/>
    <w:rsid w:val="0045202B"/>
    <w:rsid w:val="0045207A"/>
    <w:rsid w:val="004520EB"/>
    <w:rsid w:val="004524E8"/>
    <w:rsid w:val="004524F6"/>
    <w:rsid w:val="004529BC"/>
    <w:rsid w:val="00452BFA"/>
    <w:rsid w:val="004533A9"/>
    <w:rsid w:val="00453669"/>
    <w:rsid w:val="00453764"/>
    <w:rsid w:val="00453951"/>
    <w:rsid w:val="00453F8E"/>
    <w:rsid w:val="00454316"/>
    <w:rsid w:val="00454C25"/>
    <w:rsid w:val="0045549F"/>
    <w:rsid w:val="004558E5"/>
    <w:rsid w:val="00455D01"/>
    <w:rsid w:val="00455E78"/>
    <w:rsid w:val="004566AF"/>
    <w:rsid w:val="00456B09"/>
    <w:rsid w:val="00456C7D"/>
    <w:rsid w:val="0045767B"/>
    <w:rsid w:val="00457F3A"/>
    <w:rsid w:val="0046004C"/>
    <w:rsid w:val="0046042C"/>
    <w:rsid w:val="004606D6"/>
    <w:rsid w:val="00460F8E"/>
    <w:rsid w:val="00460FAB"/>
    <w:rsid w:val="00461050"/>
    <w:rsid w:val="004615D8"/>
    <w:rsid w:val="004619D0"/>
    <w:rsid w:val="00461B40"/>
    <w:rsid w:val="00462295"/>
    <w:rsid w:val="00462363"/>
    <w:rsid w:val="00462432"/>
    <w:rsid w:val="0046277C"/>
    <w:rsid w:val="0046320D"/>
    <w:rsid w:val="00463607"/>
    <w:rsid w:val="00463A99"/>
    <w:rsid w:val="00463BB6"/>
    <w:rsid w:val="00463D4C"/>
    <w:rsid w:val="00463F58"/>
    <w:rsid w:val="004640BF"/>
    <w:rsid w:val="004641CD"/>
    <w:rsid w:val="004648AB"/>
    <w:rsid w:val="00464C44"/>
    <w:rsid w:val="00464F05"/>
    <w:rsid w:val="0046525F"/>
    <w:rsid w:val="0046568E"/>
    <w:rsid w:val="004657D5"/>
    <w:rsid w:val="00465A4D"/>
    <w:rsid w:val="00465BC0"/>
    <w:rsid w:val="00465CF4"/>
    <w:rsid w:val="00466161"/>
    <w:rsid w:val="004668EE"/>
    <w:rsid w:val="0046719F"/>
    <w:rsid w:val="00467403"/>
    <w:rsid w:val="004674A6"/>
    <w:rsid w:val="004675B2"/>
    <w:rsid w:val="00467DEC"/>
    <w:rsid w:val="00470038"/>
    <w:rsid w:val="0047011D"/>
    <w:rsid w:val="00470294"/>
    <w:rsid w:val="0047046B"/>
    <w:rsid w:val="00470593"/>
    <w:rsid w:val="00470A98"/>
    <w:rsid w:val="00470CEF"/>
    <w:rsid w:val="00470F82"/>
    <w:rsid w:val="00471062"/>
    <w:rsid w:val="00471EEE"/>
    <w:rsid w:val="0047200E"/>
    <w:rsid w:val="0047270C"/>
    <w:rsid w:val="00472868"/>
    <w:rsid w:val="0047330C"/>
    <w:rsid w:val="00473424"/>
    <w:rsid w:val="00473E2E"/>
    <w:rsid w:val="004740AF"/>
    <w:rsid w:val="004742EC"/>
    <w:rsid w:val="004744E7"/>
    <w:rsid w:val="00474C55"/>
    <w:rsid w:val="00475116"/>
    <w:rsid w:val="00475489"/>
    <w:rsid w:val="004759B3"/>
    <w:rsid w:val="00475A18"/>
    <w:rsid w:val="00475B6B"/>
    <w:rsid w:val="00475DE9"/>
    <w:rsid w:val="00476071"/>
    <w:rsid w:val="00476100"/>
    <w:rsid w:val="00476211"/>
    <w:rsid w:val="00476802"/>
    <w:rsid w:val="004772D3"/>
    <w:rsid w:val="00477406"/>
    <w:rsid w:val="004774C3"/>
    <w:rsid w:val="0047750A"/>
    <w:rsid w:val="00477800"/>
    <w:rsid w:val="00477CA8"/>
    <w:rsid w:val="00477E81"/>
    <w:rsid w:val="00480543"/>
    <w:rsid w:val="00480598"/>
    <w:rsid w:val="0048068C"/>
    <w:rsid w:val="00480707"/>
    <w:rsid w:val="00480748"/>
    <w:rsid w:val="004808B1"/>
    <w:rsid w:val="00480BF3"/>
    <w:rsid w:val="0048189D"/>
    <w:rsid w:val="00481C58"/>
    <w:rsid w:val="00482573"/>
    <w:rsid w:val="0048321D"/>
    <w:rsid w:val="004843A9"/>
    <w:rsid w:val="00484977"/>
    <w:rsid w:val="004849D0"/>
    <w:rsid w:val="00484CBA"/>
    <w:rsid w:val="00485770"/>
    <w:rsid w:val="00485DCF"/>
    <w:rsid w:val="00485EFC"/>
    <w:rsid w:val="0048614E"/>
    <w:rsid w:val="00486225"/>
    <w:rsid w:val="0048678E"/>
    <w:rsid w:val="00486D7E"/>
    <w:rsid w:val="00486DDD"/>
    <w:rsid w:val="004870C8"/>
    <w:rsid w:val="00487C29"/>
    <w:rsid w:val="00487C8A"/>
    <w:rsid w:val="00487E56"/>
    <w:rsid w:val="004902B1"/>
    <w:rsid w:val="00490406"/>
    <w:rsid w:val="00490DC5"/>
    <w:rsid w:val="00491017"/>
    <w:rsid w:val="004911E7"/>
    <w:rsid w:val="0049189A"/>
    <w:rsid w:val="00491FD6"/>
    <w:rsid w:val="0049204A"/>
    <w:rsid w:val="00492357"/>
    <w:rsid w:val="004928F0"/>
    <w:rsid w:val="00492969"/>
    <w:rsid w:val="0049310C"/>
    <w:rsid w:val="00493236"/>
    <w:rsid w:val="004933D7"/>
    <w:rsid w:val="00493451"/>
    <w:rsid w:val="004936E9"/>
    <w:rsid w:val="00494A0C"/>
    <w:rsid w:val="00494A21"/>
    <w:rsid w:val="00494D65"/>
    <w:rsid w:val="00495D01"/>
    <w:rsid w:val="00495D59"/>
    <w:rsid w:val="0049630E"/>
    <w:rsid w:val="00496762"/>
    <w:rsid w:val="004968C4"/>
    <w:rsid w:val="004A02B3"/>
    <w:rsid w:val="004A0C2B"/>
    <w:rsid w:val="004A18D9"/>
    <w:rsid w:val="004A24FB"/>
    <w:rsid w:val="004A2780"/>
    <w:rsid w:val="004A2D71"/>
    <w:rsid w:val="004A2E1C"/>
    <w:rsid w:val="004A3356"/>
    <w:rsid w:val="004A39B3"/>
    <w:rsid w:val="004A3BEC"/>
    <w:rsid w:val="004A3C70"/>
    <w:rsid w:val="004A3C88"/>
    <w:rsid w:val="004A3D7F"/>
    <w:rsid w:val="004A3E38"/>
    <w:rsid w:val="004A4182"/>
    <w:rsid w:val="004A4296"/>
    <w:rsid w:val="004A45EA"/>
    <w:rsid w:val="004A45FE"/>
    <w:rsid w:val="004A4A83"/>
    <w:rsid w:val="004A4C39"/>
    <w:rsid w:val="004A537C"/>
    <w:rsid w:val="004A5561"/>
    <w:rsid w:val="004A5EDE"/>
    <w:rsid w:val="004A61CB"/>
    <w:rsid w:val="004A6294"/>
    <w:rsid w:val="004A6B45"/>
    <w:rsid w:val="004A789A"/>
    <w:rsid w:val="004A79D5"/>
    <w:rsid w:val="004A79D8"/>
    <w:rsid w:val="004B02AF"/>
    <w:rsid w:val="004B0E80"/>
    <w:rsid w:val="004B0FDD"/>
    <w:rsid w:val="004B150F"/>
    <w:rsid w:val="004B1980"/>
    <w:rsid w:val="004B1B6D"/>
    <w:rsid w:val="004B1C1E"/>
    <w:rsid w:val="004B1F16"/>
    <w:rsid w:val="004B2631"/>
    <w:rsid w:val="004B2E50"/>
    <w:rsid w:val="004B3378"/>
    <w:rsid w:val="004B357C"/>
    <w:rsid w:val="004B3663"/>
    <w:rsid w:val="004B396A"/>
    <w:rsid w:val="004B39D0"/>
    <w:rsid w:val="004B3E6A"/>
    <w:rsid w:val="004B3F06"/>
    <w:rsid w:val="004B438F"/>
    <w:rsid w:val="004B4944"/>
    <w:rsid w:val="004B4B0A"/>
    <w:rsid w:val="004B4DA8"/>
    <w:rsid w:val="004B4EBF"/>
    <w:rsid w:val="004B5ADF"/>
    <w:rsid w:val="004B5B02"/>
    <w:rsid w:val="004B5B04"/>
    <w:rsid w:val="004B5BF8"/>
    <w:rsid w:val="004B5CAB"/>
    <w:rsid w:val="004B609B"/>
    <w:rsid w:val="004B7054"/>
    <w:rsid w:val="004B7399"/>
    <w:rsid w:val="004B73F9"/>
    <w:rsid w:val="004B7584"/>
    <w:rsid w:val="004B7767"/>
    <w:rsid w:val="004B7B36"/>
    <w:rsid w:val="004B7EDD"/>
    <w:rsid w:val="004C0459"/>
    <w:rsid w:val="004C05AE"/>
    <w:rsid w:val="004C0820"/>
    <w:rsid w:val="004C0D49"/>
    <w:rsid w:val="004C124F"/>
    <w:rsid w:val="004C16BB"/>
    <w:rsid w:val="004C196F"/>
    <w:rsid w:val="004C19DE"/>
    <w:rsid w:val="004C2304"/>
    <w:rsid w:val="004C2720"/>
    <w:rsid w:val="004C28E8"/>
    <w:rsid w:val="004C2CEF"/>
    <w:rsid w:val="004C2D6E"/>
    <w:rsid w:val="004C3AC8"/>
    <w:rsid w:val="004C3C03"/>
    <w:rsid w:val="004C4513"/>
    <w:rsid w:val="004C46ED"/>
    <w:rsid w:val="004C4785"/>
    <w:rsid w:val="004C503B"/>
    <w:rsid w:val="004C53EC"/>
    <w:rsid w:val="004C5E7D"/>
    <w:rsid w:val="004C5F7E"/>
    <w:rsid w:val="004C6164"/>
    <w:rsid w:val="004C627B"/>
    <w:rsid w:val="004C62B8"/>
    <w:rsid w:val="004C66E1"/>
    <w:rsid w:val="004C6830"/>
    <w:rsid w:val="004C6958"/>
    <w:rsid w:val="004C71BF"/>
    <w:rsid w:val="004C73E5"/>
    <w:rsid w:val="004C73FE"/>
    <w:rsid w:val="004C7607"/>
    <w:rsid w:val="004C791B"/>
    <w:rsid w:val="004C7D08"/>
    <w:rsid w:val="004C7EC6"/>
    <w:rsid w:val="004D021E"/>
    <w:rsid w:val="004D03FE"/>
    <w:rsid w:val="004D060B"/>
    <w:rsid w:val="004D09EA"/>
    <w:rsid w:val="004D0D5D"/>
    <w:rsid w:val="004D1196"/>
    <w:rsid w:val="004D1570"/>
    <w:rsid w:val="004D195D"/>
    <w:rsid w:val="004D1987"/>
    <w:rsid w:val="004D1DC0"/>
    <w:rsid w:val="004D2093"/>
    <w:rsid w:val="004D3D5C"/>
    <w:rsid w:val="004D3ECE"/>
    <w:rsid w:val="004D4816"/>
    <w:rsid w:val="004D49D1"/>
    <w:rsid w:val="004D4AE2"/>
    <w:rsid w:val="004D4DD3"/>
    <w:rsid w:val="004D51E4"/>
    <w:rsid w:val="004D57FD"/>
    <w:rsid w:val="004D5CE4"/>
    <w:rsid w:val="004D606D"/>
    <w:rsid w:val="004D669C"/>
    <w:rsid w:val="004D6846"/>
    <w:rsid w:val="004D6B37"/>
    <w:rsid w:val="004D71FA"/>
    <w:rsid w:val="004D7AE2"/>
    <w:rsid w:val="004E099B"/>
    <w:rsid w:val="004E0A67"/>
    <w:rsid w:val="004E1117"/>
    <w:rsid w:val="004E1192"/>
    <w:rsid w:val="004E1AE5"/>
    <w:rsid w:val="004E1C99"/>
    <w:rsid w:val="004E1F4F"/>
    <w:rsid w:val="004E21EA"/>
    <w:rsid w:val="004E29A4"/>
    <w:rsid w:val="004E2A8E"/>
    <w:rsid w:val="004E2EA4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BDA"/>
    <w:rsid w:val="004E5184"/>
    <w:rsid w:val="004E53B1"/>
    <w:rsid w:val="004E5768"/>
    <w:rsid w:val="004E5CCC"/>
    <w:rsid w:val="004E5F8F"/>
    <w:rsid w:val="004E6B71"/>
    <w:rsid w:val="004E6BD4"/>
    <w:rsid w:val="004E7409"/>
    <w:rsid w:val="004E7BA0"/>
    <w:rsid w:val="004E7BC9"/>
    <w:rsid w:val="004F0664"/>
    <w:rsid w:val="004F0A6F"/>
    <w:rsid w:val="004F0BA2"/>
    <w:rsid w:val="004F0C0F"/>
    <w:rsid w:val="004F0EB4"/>
    <w:rsid w:val="004F1567"/>
    <w:rsid w:val="004F16DC"/>
    <w:rsid w:val="004F17AC"/>
    <w:rsid w:val="004F1EEC"/>
    <w:rsid w:val="004F2830"/>
    <w:rsid w:val="004F2BDF"/>
    <w:rsid w:val="004F2C64"/>
    <w:rsid w:val="004F3035"/>
    <w:rsid w:val="004F329C"/>
    <w:rsid w:val="004F345B"/>
    <w:rsid w:val="004F3475"/>
    <w:rsid w:val="004F3F48"/>
    <w:rsid w:val="004F47CA"/>
    <w:rsid w:val="004F496E"/>
    <w:rsid w:val="004F4BEC"/>
    <w:rsid w:val="004F54DE"/>
    <w:rsid w:val="004F5936"/>
    <w:rsid w:val="004F5B1F"/>
    <w:rsid w:val="004F5F38"/>
    <w:rsid w:val="004F600A"/>
    <w:rsid w:val="004F6077"/>
    <w:rsid w:val="004F63D9"/>
    <w:rsid w:val="004F63F0"/>
    <w:rsid w:val="004F67C4"/>
    <w:rsid w:val="004F6995"/>
    <w:rsid w:val="004F6B48"/>
    <w:rsid w:val="004F6B63"/>
    <w:rsid w:val="004F6E9F"/>
    <w:rsid w:val="004F6F48"/>
    <w:rsid w:val="004F77B0"/>
    <w:rsid w:val="004F7B3A"/>
    <w:rsid w:val="005002EF"/>
    <w:rsid w:val="0050031D"/>
    <w:rsid w:val="00500813"/>
    <w:rsid w:val="00500853"/>
    <w:rsid w:val="00500A67"/>
    <w:rsid w:val="00501147"/>
    <w:rsid w:val="005013CF"/>
    <w:rsid w:val="005021CD"/>
    <w:rsid w:val="00502698"/>
    <w:rsid w:val="00503219"/>
    <w:rsid w:val="00503B41"/>
    <w:rsid w:val="00503C05"/>
    <w:rsid w:val="00504057"/>
    <w:rsid w:val="005044D2"/>
    <w:rsid w:val="00505025"/>
    <w:rsid w:val="00505253"/>
    <w:rsid w:val="005052FA"/>
    <w:rsid w:val="005059FE"/>
    <w:rsid w:val="005064D8"/>
    <w:rsid w:val="0050654B"/>
    <w:rsid w:val="00507013"/>
    <w:rsid w:val="005074EA"/>
    <w:rsid w:val="00507BBE"/>
    <w:rsid w:val="00507C15"/>
    <w:rsid w:val="00507C53"/>
    <w:rsid w:val="005108C3"/>
    <w:rsid w:val="0051094D"/>
    <w:rsid w:val="00511011"/>
    <w:rsid w:val="00511166"/>
    <w:rsid w:val="0051162B"/>
    <w:rsid w:val="005117BF"/>
    <w:rsid w:val="00511D1E"/>
    <w:rsid w:val="00511FC6"/>
    <w:rsid w:val="00512470"/>
    <w:rsid w:val="00512B3B"/>
    <w:rsid w:val="00513257"/>
    <w:rsid w:val="00513412"/>
    <w:rsid w:val="00513468"/>
    <w:rsid w:val="0051366F"/>
    <w:rsid w:val="0051376C"/>
    <w:rsid w:val="005138C1"/>
    <w:rsid w:val="00513B07"/>
    <w:rsid w:val="00514A84"/>
    <w:rsid w:val="005154C5"/>
    <w:rsid w:val="00515556"/>
    <w:rsid w:val="00515804"/>
    <w:rsid w:val="0051599E"/>
    <w:rsid w:val="00515E8F"/>
    <w:rsid w:val="005161BF"/>
    <w:rsid w:val="005165B5"/>
    <w:rsid w:val="00516FE2"/>
    <w:rsid w:val="005170FF"/>
    <w:rsid w:val="005178D4"/>
    <w:rsid w:val="00517E1F"/>
    <w:rsid w:val="00520263"/>
    <w:rsid w:val="00520717"/>
    <w:rsid w:val="00521120"/>
    <w:rsid w:val="005211CF"/>
    <w:rsid w:val="005214C7"/>
    <w:rsid w:val="00521707"/>
    <w:rsid w:val="005217EB"/>
    <w:rsid w:val="005220F2"/>
    <w:rsid w:val="005222DE"/>
    <w:rsid w:val="00522DCF"/>
    <w:rsid w:val="00522F69"/>
    <w:rsid w:val="0052358A"/>
    <w:rsid w:val="0052382A"/>
    <w:rsid w:val="00524356"/>
    <w:rsid w:val="00524488"/>
    <w:rsid w:val="00524A7D"/>
    <w:rsid w:val="00525362"/>
    <w:rsid w:val="00525974"/>
    <w:rsid w:val="00525D91"/>
    <w:rsid w:val="005263B0"/>
    <w:rsid w:val="005264A5"/>
    <w:rsid w:val="005264EB"/>
    <w:rsid w:val="005265F3"/>
    <w:rsid w:val="0052672A"/>
    <w:rsid w:val="00526A24"/>
    <w:rsid w:val="00526CF1"/>
    <w:rsid w:val="00526E2A"/>
    <w:rsid w:val="005272A2"/>
    <w:rsid w:val="00527600"/>
    <w:rsid w:val="00527B44"/>
    <w:rsid w:val="00527C4D"/>
    <w:rsid w:val="00530667"/>
    <w:rsid w:val="005309DC"/>
    <w:rsid w:val="00530E99"/>
    <w:rsid w:val="00530F38"/>
    <w:rsid w:val="00530F4B"/>
    <w:rsid w:val="0053156C"/>
    <w:rsid w:val="00531A7A"/>
    <w:rsid w:val="00531B4A"/>
    <w:rsid w:val="00531D10"/>
    <w:rsid w:val="005321D8"/>
    <w:rsid w:val="0053237C"/>
    <w:rsid w:val="0053262A"/>
    <w:rsid w:val="00532671"/>
    <w:rsid w:val="00532719"/>
    <w:rsid w:val="0053272F"/>
    <w:rsid w:val="00532AC5"/>
    <w:rsid w:val="00532B9E"/>
    <w:rsid w:val="0053340E"/>
    <w:rsid w:val="00533975"/>
    <w:rsid w:val="00533A35"/>
    <w:rsid w:val="00533A41"/>
    <w:rsid w:val="00533D90"/>
    <w:rsid w:val="00534D4B"/>
    <w:rsid w:val="005350CA"/>
    <w:rsid w:val="005351C4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407A1"/>
    <w:rsid w:val="005408E9"/>
    <w:rsid w:val="00540A85"/>
    <w:rsid w:val="0054110A"/>
    <w:rsid w:val="0054218C"/>
    <w:rsid w:val="005425DE"/>
    <w:rsid w:val="00542BB8"/>
    <w:rsid w:val="00542C06"/>
    <w:rsid w:val="00542E4F"/>
    <w:rsid w:val="00543764"/>
    <w:rsid w:val="005439CA"/>
    <w:rsid w:val="00543E9D"/>
    <w:rsid w:val="005443FF"/>
    <w:rsid w:val="00544425"/>
    <w:rsid w:val="005444B2"/>
    <w:rsid w:val="005448D6"/>
    <w:rsid w:val="005449B3"/>
    <w:rsid w:val="00544EC4"/>
    <w:rsid w:val="0054531E"/>
    <w:rsid w:val="00545AF5"/>
    <w:rsid w:val="00545B11"/>
    <w:rsid w:val="00545E6F"/>
    <w:rsid w:val="005467CF"/>
    <w:rsid w:val="0054682A"/>
    <w:rsid w:val="0054690C"/>
    <w:rsid w:val="00546B30"/>
    <w:rsid w:val="00546C6B"/>
    <w:rsid w:val="0054780F"/>
    <w:rsid w:val="00547EAF"/>
    <w:rsid w:val="00550064"/>
    <w:rsid w:val="00550158"/>
    <w:rsid w:val="00550322"/>
    <w:rsid w:val="005503C7"/>
    <w:rsid w:val="00550638"/>
    <w:rsid w:val="00550CE6"/>
    <w:rsid w:val="00550E75"/>
    <w:rsid w:val="00551159"/>
    <w:rsid w:val="00551DBA"/>
    <w:rsid w:val="00552215"/>
    <w:rsid w:val="005535A2"/>
    <w:rsid w:val="0055365B"/>
    <w:rsid w:val="00553775"/>
    <w:rsid w:val="00554241"/>
    <w:rsid w:val="00554351"/>
    <w:rsid w:val="0055437A"/>
    <w:rsid w:val="00554693"/>
    <w:rsid w:val="005548E6"/>
    <w:rsid w:val="00554BB0"/>
    <w:rsid w:val="00555CA9"/>
    <w:rsid w:val="005566EA"/>
    <w:rsid w:val="00556728"/>
    <w:rsid w:val="005569AE"/>
    <w:rsid w:val="005569F9"/>
    <w:rsid w:val="00556D31"/>
    <w:rsid w:val="00556DAF"/>
    <w:rsid w:val="00556F78"/>
    <w:rsid w:val="005574C6"/>
    <w:rsid w:val="00557854"/>
    <w:rsid w:val="00557C8E"/>
    <w:rsid w:val="00557E7F"/>
    <w:rsid w:val="00557F0D"/>
    <w:rsid w:val="00560153"/>
    <w:rsid w:val="005602D1"/>
    <w:rsid w:val="00560B71"/>
    <w:rsid w:val="005615C9"/>
    <w:rsid w:val="005618CA"/>
    <w:rsid w:val="00561B83"/>
    <w:rsid w:val="0056364A"/>
    <w:rsid w:val="00563DD5"/>
    <w:rsid w:val="00563F93"/>
    <w:rsid w:val="00564238"/>
    <w:rsid w:val="00564953"/>
    <w:rsid w:val="005653B6"/>
    <w:rsid w:val="0056574D"/>
    <w:rsid w:val="005659C0"/>
    <w:rsid w:val="00565C00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622"/>
    <w:rsid w:val="0057085C"/>
    <w:rsid w:val="005708F8"/>
    <w:rsid w:val="00571229"/>
    <w:rsid w:val="00571F8A"/>
    <w:rsid w:val="00572696"/>
    <w:rsid w:val="005726A3"/>
    <w:rsid w:val="00572971"/>
    <w:rsid w:val="00573244"/>
    <w:rsid w:val="00573472"/>
    <w:rsid w:val="00573717"/>
    <w:rsid w:val="005739B9"/>
    <w:rsid w:val="005745D5"/>
    <w:rsid w:val="00574C44"/>
    <w:rsid w:val="0057509D"/>
    <w:rsid w:val="005755B1"/>
    <w:rsid w:val="005755D4"/>
    <w:rsid w:val="00575F36"/>
    <w:rsid w:val="00576B2A"/>
    <w:rsid w:val="00577200"/>
    <w:rsid w:val="00577776"/>
    <w:rsid w:val="005801FC"/>
    <w:rsid w:val="0058049E"/>
    <w:rsid w:val="00580C66"/>
    <w:rsid w:val="00580D64"/>
    <w:rsid w:val="005812BC"/>
    <w:rsid w:val="005813B5"/>
    <w:rsid w:val="00581553"/>
    <w:rsid w:val="00581705"/>
    <w:rsid w:val="00581767"/>
    <w:rsid w:val="00581DE1"/>
    <w:rsid w:val="00581DFF"/>
    <w:rsid w:val="00582AC9"/>
    <w:rsid w:val="00583170"/>
    <w:rsid w:val="005832CD"/>
    <w:rsid w:val="00583450"/>
    <w:rsid w:val="00583B90"/>
    <w:rsid w:val="00583C64"/>
    <w:rsid w:val="00583CDE"/>
    <w:rsid w:val="00583ED1"/>
    <w:rsid w:val="00584244"/>
    <w:rsid w:val="005846BD"/>
    <w:rsid w:val="00584702"/>
    <w:rsid w:val="00585D98"/>
    <w:rsid w:val="00586489"/>
    <w:rsid w:val="005864F6"/>
    <w:rsid w:val="00586714"/>
    <w:rsid w:val="00586874"/>
    <w:rsid w:val="00586B93"/>
    <w:rsid w:val="00586DAD"/>
    <w:rsid w:val="005876A3"/>
    <w:rsid w:val="00587710"/>
    <w:rsid w:val="005879C6"/>
    <w:rsid w:val="0059005A"/>
    <w:rsid w:val="00590227"/>
    <w:rsid w:val="00590379"/>
    <w:rsid w:val="0059117F"/>
    <w:rsid w:val="005917D5"/>
    <w:rsid w:val="005919A2"/>
    <w:rsid w:val="00591A8B"/>
    <w:rsid w:val="00591ACE"/>
    <w:rsid w:val="00592477"/>
    <w:rsid w:val="00592745"/>
    <w:rsid w:val="00592855"/>
    <w:rsid w:val="00592FE2"/>
    <w:rsid w:val="00593007"/>
    <w:rsid w:val="005934AE"/>
    <w:rsid w:val="0059378C"/>
    <w:rsid w:val="0059396C"/>
    <w:rsid w:val="00593F2D"/>
    <w:rsid w:val="005942D9"/>
    <w:rsid w:val="005946DA"/>
    <w:rsid w:val="00594781"/>
    <w:rsid w:val="00594791"/>
    <w:rsid w:val="0059483D"/>
    <w:rsid w:val="00594C9B"/>
    <w:rsid w:val="00595550"/>
    <w:rsid w:val="00595E50"/>
    <w:rsid w:val="00595E60"/>
    <w:rsid w:val="00595F21"/>
    <w:rsid w:val="0059621E"/>
    <w:rsid w:val="005966B5"/>
    <w:rsid w:val="00596ABA"/>
    <w:rsid w:val="005971DE"/>
    <w:rsid w:val="005974D7"/>
    <w:rsid w:val="00597E8F"/>
    <w:rsid w:val="005A0533"/>
    <w:rsid w:val="005A0630"/>
    <w:rsid w:val="005A0659"/>
    <w:rsid w:val="005A09F5"/>
    <w:rsid w:val="005A108E"/>
    <w:rsid w:val="005A1619"/>
    <w:rsid w:val="005A2363"/>
    <w:rsid w:val="005A255E"/>
    <w:rsid w:val="005A270E"/>
    <w:rsid w:val="005A311B"/>
    <w:rsid w:val="005A33E7"/>
    <w:rsid w:val="005A3736"/>
    <w:rsid w:val="005A38B0"/>
    <w:rsid w:val="005A38D6"/>
    <w:rsid w:val="005A4483"/>
    <w:rsid w:val="005A466E"/>
    <w:rsid w:val="005A4A43"/>
    <w:rsid w:val="005A4EE3"/>
    <w:rsid w:val="005A4FFE"/>
    <w:rsid w:val="005A5459"/>
    <w:rsid w:val="005A592C"/>
    <w:rsid w:val="005A5B7A"/>
    <w:rsid w:val="005A5DEE"/>
    <w:rsid w:val="005A60DA"/>
    <w:rsid w:val="005A6486"/>
    <w:rsid w:val="005A65B0"/>
    <w:rsid w:val="005A6621"/>
    <w:rsid w:val="005A714E"/>
    <w:rsid w:val="005A7650"/>
    <w:rsid w:val="005A7694"/>
    <w:rsid w:val="005A7962"/>
    <w:rsid w:val="005A7A5E"/>
    <w:rsid w:val="005A7BCD"/>
    <w:rsid w:val="005A7E36"/>
    <w:rsid w:val="005B0011"/>
    <w:rsid w:val="005B010B"/>
    <w:rsid w:val="005B03C6"/>
    <w:rsid w:val="005B0450"/>
    <w:rsid w:val="005B0487"/>
    <w:rsid w:val="005B096F"/>
    <w:rsid w:val="005B0C73"/>
    <w:rsid w:val="005B12BA"/>
    <w:rsid w:val="005B1813"/>
    <w:rsid w:val="005B188A"/>
    <w:rsid w:val="005B1ADA"/>
    <w:rsid w:val="005B1E47"/>
    <w:rsid w:val="005B2128"/>
    <w:rsid w:val="005B22C1"/>
    <w:rsid w:val="005B25DB"/>
    <w:rsid w:val="005B27D3"/>
    <w:rsid w:val="005B2D94"/>
    <w:rsid w:val="005B311F"/>
    <w:rsid w:val="005B3634"/>
    <w:rsid w:val="005B3734"/>
    <w:rsid w:val="005B3D1E"/>
    <w:rsid w:val="005B3F00"/>
    <w:rsid w:val="005B3F50"/>
    <w:rsid w:val="005B4A15"/>
    <w:rsid w:val="005B4BE3"/>
    <w:rsid w:val="005B4CAB"/>
    <w:rsid w:val="005B523C"/>
    <w:rsid w:val="005B5B61"/>
    <w:rsid w:val="005B5E47"/>
    <w:rsid w:val="005B5F8A"/>
    <w:rsid w:val="005B640A"/>
    <w:rsid w:val="005B6742"/>
    <w:rsid w:val="005B757A"/>
    <w:rsid w:val="005B7605"/>
    <w:rsid w:val="005B7798"/>
    <w:rsid w:val="005B7AAA"/>
    <w:rsid w:val="005B7DA1"/>
    <w:rsid w:val="005C009C"/>
    <w:rsid w:val="005C0188"/>
    <w:rsid w:val="005C0202"/>
    <w:rsid w:val="005C0242"/>
    <w:rsid w:val="005C0374"/>
    <w:rsid w:val="005C0514"/>
    <w:rsid w:val="005C06BA"/>
    <w:rsid w:val="005C1B90"/>
    <w:rsid w:val="005C1BFB"/>
    <w:rsid w:val="005C297B"/>
    <w:rsid w:val="005C2CD3"/>
    <w:rsid w:val="005C2E01"/>
    <w:rsid w:val="005C46D7"/>
    <w:rsid w:val="005C47C8"/>
    <w:rsid w:val="005C4C84"/>
    <w:rsid w:val="005C4D3A"/>
    <w:rsid w:val="005C4FA4"/>
    <w:rsid w:val="005C5AB1"/>
    <w:rsid w:val="005C62DD"/>
    <w:rsid w:val="005C6626"/>
    <w:rsid w:val="005D0241"/>
    <w:rsid w:val="005D0485"/>
    <w:rsid w:val="005D08FB"/>
    <w:rsid w:val="005D0C2A"/>
    <w:rsid w:val="005D0D0B"/>
    <w:rsid w:val="005D17DD"/>
    <w:rsid w:val="005D2264"/>
    <w:rsid w:val="005D29B2"/>
    <w:rsid w:val="005D2C44"/>
    <w:rsid w:val="005D304E"/>
    <w:rsid w:val="005D40D7"/>
    <w:rsid w:val="005D40F7"/>
    <w:rsid w:val="005D453E"/>
    <w:rsid w:val="005D4593"/>
    <w:rsid w:val="005D49C8"/>
    <w:rsid w:val="005D5003"/>
    <w:rsid w:val="005D5651"/>
    <w:rsid w:val="005D5CB9"/>
    <w:rsid w:val="005D5DCE"/>
    <w:rsid w:val="005D60E0"/>
    <w:rsid w:val="005D6502"/>
    <w:rsid w:val="005D77DA"/>
    <w:rsid w:val="005D7B26"/>
    <w:rsid w:val="005E0000"/>
    <w:rsid w:val="005E00F5"/>
    <w:rsid w:val="005E08B7"/>
    <w:rsid w:val="005E0B45"/>
    <w:rsid w:val="005E196D"/>
    <w:rsid w:val="005E1B5A"/>
    <w:rsid w:val="005E1E60"/>
    <w:rsid w:val="005E20FD"/>
    <w:rsid w:val="005E2536"/>
    <w:rsid w:val="005E2A6E"/>
    <w:rsid w:val="005E2B7F"/>
    <w:rsid w:val="005E316D"/>
    <w:rsid w:val="005E3253"/>
    <w:rsid w:val="005E3676"/>
    <w:rsid w:val="005E37C8"/>
    <w:rsid w:val="005E3C15"/>
    <w:rsid w:val="005E3E82"/>
    <w:rsid w:val="005E3F28"/>
    <w:rsid w:val="005E4044"/>
    <w:rsid w:val="005E459F"/>
    <w:rsid w:val="005E511B"/>
    <w:rsid w:val="005E60C8"/>
    <w:rsid w:val="005E6128"/>
    <w:rsid w:val="005E6206"/>
    <w:rsid w:val="005E6352"/>
    <w:rsid w:val="005E64DA"/>
    <w:rsid w:val="005E6C2D"/>
    <w:rsid w:val="005E6F54"/>
    <w:rsid w:val="005E6FC8"/>
    <w:rsid w:val="005E707B"/>
    <w:rsid w:val="005E7501"/>
    <w:rsid w:val="005E76B3"/>
    <w:rsid w:val="005E7AF7"/>
    <w:rsid w:val="005F0316"/>
    <w:rsid w:val="005F077B"/>
    <w:rsid w:val="005F0864"/>
    <w:rsid w:val="005F0C86"/>
    <w:rsid w:val="005F0D37"/>
    <w:rsid w:val="005F1018"/>
    <w:rsid w:val="005F102A"/>
    <w:rsid w:val="005F1231"/>
    <w:rsid w:val="005F1441"/>
    <w:rsid w:val="005F1AD1"/>
    <w:rsid w:val="005F1CBA"/>
    <w:rsid w:val="005F21D2"/>
    <w:rsid w:val="005F24F8"/>
    <w:rsid w:val="005F2694"/>
    <w:rsid w:val="005F29A6"/>
    <w:rsid w:val="005F29E4"/>
    <w:rsid w:val="005F2A40"/>
    <w:rsid w:val="005F2A60"/>
    <w:rsid w:val="005F2F22"/>
    <w:rsid w:val="005F448F"/>
    <w:rsid w:val="005F4A2C"/>
    <w:rsid w:val="005F5241"/>
    <w:rsid w:val="005F5485"/>
    <w:rsid w:val="005F5E00"/>
    <w:rsid w:val="005F617C"/>
    <w:rsid w:val="005F6263"/>
    <w:rsid w:val="005F64D9"/>
    <w:rsid w:val="005F665D"/>
    <w:rsid w:val="005F6A27"/>
    <w:rsid w:val="005F73FB"/>
    <w:rsid w:val="00600003"/>
    <w:rsid w:val="00600443"/>
    <w:rsid w:val="00600515"/>
    <w:rsid w:val="00600B7C"/>
    <w:rsid w:val="00600FC1"/>
    <w:rsid w:val="00601389"/>
    <w:rsid w:val="00601B4C"/>
    <w:rsid w:val="00601D69"/>
    <w:rsid w:val="0060200E"/>
    <w:rsid w:val="00602564"/>
    <w:rsid w:val="00602F10"/>
    <w:rsid w:val="00603215"/>
    <w:rsid w:val="006032E0"/>
    <w:rsid w:val="00603D58"/>
    <w:rsid w:val="006043BC"/>
    <w:rsid w:val="00604601"/>
    <w:rsid w:val="00604819"/>
    <w:rsid w:val="00604ABF"/>
    <w:rsid w:val="00604D17"/>
    <w:rsid w:val="00605336"/>
    <w:rsid w:val="00605E7D"/>
    <w:rsid w:val="00606550"/>
    <w:rsid w:val="00606C53"/>
    <w:rsid w:val="00606CD0"/>
    <w:rsid w:val="00607AB5"/>
    <w:rsid w:val="00607CE5"/>
    <w:rsid w:val="006108DB"/>
    <w:rsid w:val="00610B42"/>
    <w:rsid w:val="0061143D"/>
    <w:rsid w:val="0061153D"/>
    <w:rsid w:val="00611726"/>
    <w:rsid w:val="00611B40"/>
    <w:rsid w:val="00612109"/>
    <w:rsid w:val="006125BC"/>
    <w:rsid w:val="00612A1A"/>
    <w:rsid w:val="00612CCF"/>
    <w:rsid w:val="00612DAD"/>
    <w:rsid w:val="006132EB"/>
    <w:rsid w:val="0061396B"/>
    <w:rsid w:val="00613CC5"/>
    <w:rsid w:val="00613DA5"/>
    <w:rsid w:val="00614128"/>
    <w:rsid w:val="006141BE"/>
    <w:rsid w:val="00614223"/>
    <w:rsid w:val="006144AB"/>
    <w:rsid w:val="006144F1"/>
    <w:rsid w:val="00614AE5"/>
    <w:rsid w:val="00614C42"/>
    <w:rsid w:val="0061555C"/>
    <w:rsid w:val="006165EE"/>
    <w:rsid w:val="006166AE"/>
    <w:rsid w:val="00616826"/>
    <w:rsid w:val="00616C02"/>
    <w:rsid w:val="00617172"/>
    <w:rsid w:val="0061728C"/>
    <w:rsid w:val="00617B4C"/>
    <w:rsid w:val="0062049B"/>
    <w:rsid w:val="0062084B"/>
    <w:rsid w:val="00620A08"/>
    <w:rsid w:val="0062125B"/>
    <w:rsid w:val="00621BD3"/>
    <w:rsid w:val="0062237D"/>
    <w:rsid w:val="0062247B"/>
    <w:rsid w:val="00622F12"/>
    <w:rsid w:val="0062349F"/>
    <w:rsid w:val="00623CD4"/>
    <w:rsid w:val="0062472B"/>
    <w:rsid w:val="00624808"/>
    <w:rsid w:val="00624DB4"/>
    <w:rsid w:val="006252BB"/>
    <w:rsid w:val="006266ED"/>
    <w:rsid w:val="00626CB6"/>
    <w:rsid w:val="006271BD"/>
    <w:rsid w:val="00627449"/>
    <w:rsid w:val="00627B0B"/>
    <w:rsid w:val="0063042B"/>
    <w:rsid w:val="006305A4"/>
    <w:rsid w:val="0063069B"/>
    <w:rsid w:val="006306B3"/>
    <w:rsid w:val="00630D66"/>
    <w:rsid w:val="0063147D"/>
    <w:rsid w:val="006324F5"/>
    <w:rsid w:val="00632569"/>
    <w:rsid w:val="00632993"/>
    <w:rsid w:val="00632A4C"/>
    <w:rsid w:val="00632ABC"/>
    <w:rsid w:val="006337BD"/>
    <w:rsid w:val="00633A77"/>
    <w:rsid w:val="00633DEC"/>
    <w:rsid w:val="0063437A"/>
    <w:rsid w:val="0063474E"/>
    <w:rsid w:val="006349DE"/>
    <w:rsid w:val="00635454"/>
    <w:rsid w:val="006364F8"/>
    <w:rsid w:val="006365C8"/>
    <w:rsid w:val="00636A0B"/>
    <w:rsid w:val="00636BEA"/>
    <w:rsid w:val="006373E0"/>
    <w:rsid w:val="0063745B"/>
    <w:rsid w:val="00637743"/>
    <w:rsid w:val="00637CB7"/>
    <w:rsid w:val="00637DEB"/>
    <w:rsid w:val="00637E9D"/>
    <w:rsid w:val="00637EAF"/>
    <w:rsid w:val="006401E7"/>
    <w:rsid w:val="006404C9"/>
    <w:rsid w:val="006405BE"/>
    <w:rsid w:val="006408DA"/>
    <w:rsid w:val="00640C00"/>
    <w:rsid w:val="006411E6"/>
    <w:rsid w:val="006412AC"/>
    <w:rsid w:val="006416A3"/>
    <w:rsid w:val="00641716"/>
    <w:rsid w:val="006417B3"/>
    <w:rsid w:val="00641A3B"/>
    <w:rsid w:val="00641AC5"/>
    <w:rsid w:val="00641BB5"/>
    <w:rsid w:val="0064209C"/>
    <w:rsid w:val="006426D3"/>
    <w:rsid w:val="00642D09"/>
    <w:rsid w:val="00642E5A"/>
    <w:rsid w:val="00643026"/>
    <w:rsid w:val="0064368E"/>
    <w:rsid w:val="0064409D"/>
    <w:rsid w:val="00644A28"/>
    <w:rsid w:val="00644B68"/>
    <w:rsid w:val="00645593"/>
    <w:rsid w:val="0064567E"/>
    <w:rsid w:val="00645ABD"/>
    <w:rsid w:val="00645B22"/>
    <w:rsid w:val="00645CB6"/>
    <w:rsid w:val="00647B22"/>
    <w:rsid w:val="00647B29"/>
    <w:rsid w:val="00647B37"/>
    <w:rsid w:val="006505DE"/>
    <w:rsid w:val="006507E8"/>
    <w:rsid w:val="006509A5"/>
    <w:rsid w:val="00650A54"/>
    <w:rsid w:val="00650BBC"/>
    <w:rsid w:val="00650CAE"/>
    <w:rsid w:val="006513B7"/>
    <w:rsid w:val="0065145E"/>
    <w:rsid w:val="00651538"/>
    <w:rsid w:val="006517FC"/>
    <w:rsid w:val="00651A34"/>
    <w:rsid w:val="00651E56"/>
    <w:rsid w:val="0065250B"/>
    <w:rsid w:val="00653147"/>
    <w:rsid w:val="00653B48"/>
    <w:rsid w:val="006549CD"/>
    <w:rsid w:val="00654A17"/>
    <w:rsid w:val="00654D91"/>
    <w:rsid w:val="00654ED2"/>
    <w:rsid w:val="00654F9F"/>
    <w:rsid w:val="0065502A"/>
    <w:rsid w:val="006555DB"/>
    <w:rsid w:val="00656D41"/>
    <w:rsid w:val="00657382"/>
    <w:rsid w:val="00657458"/>
    <w:rsid w:val="00657956"/>
    <w:rsid w:val="00657AF7"/>
    <w:rsid w:val="00657AFE"/>
    <w:rsid w:val="00657D08"/>
    <w:rsid w:val="00657D8E"/>
    <w:rsid w:val="0066038F"/>
    <w:rsid w:val="00660829"/>
    <w:rsid w:val="00660B90"/>
    <w:rsid w:val="00660F70"/>
    <w:rsid w:val="006611B6"/>
    <w:rsid w:val="006615F7"/>
    <w:rsid w:val="006618C7"/>
    <w:rsid w:val="00661E37"/>
    <w:rsid w:val="00661EED"/>
    <w:rsid w:val="006625EC"/>
    <w:rsid w:val="0066297D"/>
    <w:rsid w:val="00662996"/>
    <w:rsid w:val="00662D11"/>
    <w:rsid w:val="0066302C"/>
    <w:rsid w:val="0066304D"/>
    <w:rsid w:val="006633F9"/>
    <w:rsid w:val="0066357A"/>
    <w:rsid w:val="00663F04"/>
    <w:rsid w:val="0066419C"/>
    <w:rsid w:val="006647FD"/>
    <w:rsid w:val="00664879"/>
    <w:rsid w:val="006652A3"/>
    <w:rsid w:val="006653D5"/>
    <w:rsid w:val="0066574B"/>
    <w:rsid w:val="00665FB2"/>
    <w:rsid w:val="00665FC0"/>
    <w:rsid w:val="00666053"/>
    <w:rsid w:val="006665FA"/>
    <w:rsid w:val="006669F2"/>
    <w:rsid w:val="00666D59"/>
    <w:rsid w:val="00667178"/>
    <w:rsid w:val="00667BDC"/>
    <w:rsid w:val="00667EFC"/>
    <w:rsid w:val="00670108"/>
    <w:rsid w:val="006707C0"/>
    <w:rsid w:val="00670912"/>
    <w:rsid w:val="00670A7A"/>
    <w:rsid w:val="00671114"/>
    <w:rsid w:val="006712A0"/>
    <w:rsid w:val="00671972"/>
    <w:rsid w:val="0067198C"/>
    <w:rsid w:val="00671F9B"/>
    <w:rsid w:val="00672248"/>
    <w:rsid w:val="006723F6"/>
    <w:rsid w:val="006724A4"/>
    <w:rsid w:val="006726A8"/>
    <w:rsid w:val="00672908"/>
    <w:rsid w:val="00672CF7"/>
    <w:rsid w:val="006733B7"/>
    <w:rsid w:val="00673957"/>
    <w:rsid w:val="00673E45"/>
    <w:rsid w:val="00673E9F"/>
    <w:rsid w:val="00673F20"/>
    <w:rsid w:val="00674391"/>
    <w:rsid w:val="00674754"/>
    <w:rsid w:val="00674A2B"/>
    <w:rsid w:val="00674B0E"/>
    <w:rsid w:val="00674F11"/>
    <w:rsid w:val="00675017"/>
    <w:rsid w:val="00675A27"/>
    <w:rsid w:val="00675FAD"/>
    <w:rsid w:val="006763B4"/>
    <w:rsid w:val="006763F2"/>
    <w:rsid w:val="006765A4"/>
    <w:rsid w:val="00676824"/>
    <w:rsid w:val="00676C0D"/>
    <w:rsid w:val="00676C5B"/>
    <w:rsid w:val="0067743C"/>
    <w:rsid w:val="006802EA"/>
    <w:rsid w:val="006803BA"/>
    <w:rsid w:val="00680BE2"/>
    <w:rsid w:val="006810FB"/>
    <w:rsid w:val="00681687"/>
    <w:rsid w:val="00681B78"/>
    <w:rsid w:val="00681D65"/>
    <w:rsid w:val="00681FF3"/>
    <w:rsid w:val="0068222F"/>
    <w:rsid w:val="006822C9"/>
    <w:rsid w:val="006824D2"/>
    <w:rsid w:val="00682881"/>
    <w:rsid w:val="00682F95"/>
    <w:rsid w:val="00683401"/>
    <w:rsid w:val="00683544"/>
    <w:rsid w:val="006837DC"/>
    <w:rsid w:val="00683965"/>
    <w:rsid w:val="006839F3"/>
    <w:rsid w:val="00683B61"/>
    <w:rsid w:val="00683C1E"/>
    <w:rsid w:val="00683E12"/>
    <w:rsid w:val="006840DB"/>
    <w:rsid w:val="006840F6"/>
    <w:rsid w:val="006844F2"/>
    <w:rsid w:val="006848D7"/>
    <w:rsid w:val="00684E17"/>
    <w:rsid w:val="006852EE"/>
    <w:rsid w:val="00685611"/>
    <w:rsid w:val="00686388"/>
    <w:rsid w:val="00686B76"/>
    <w:rsid w:val="006873AF"/>
    <w:rsid w:val="006879A7"/>
    <w:rsid w:val="00687B0B"/>
    <w:rsid w:val="00687C24"/>
    <w:rsid w:val="00687DFA"/>
    <w:rsid w:val="00687E8A"/>
    <w:rsid w:val="00690C30"/>
    <w:rsid w:val="00691030"/>
    <w:rsid w:val="00691861"/>
    <w:rsid w:val="00691BEA"/>
    <w:rsid w:val="00691D20"/>
    <w:rsid w:val="00692471"/>
    <w:rsid w:val="006924A4"/>
    <w:rsid w:val="0069252E"/>
    <w:rsid w:val="0069294B"/>
    <w:rsid w:val="00693153"/>
    <w:rsid w:val="006938C5"/>
    <w:rsid w:val="0069395F"/>
    <w:rsid w:val="00694B86"/>
    <w:rsid w:val="00695118"/>
    <w:rsid w:val="0069531E"/>
    <w:rsid w:val="00695AA6"/>
    <w:rsid w:val="00695C66"/>
    <w:rsid w:val="00695F67"/>
    <w:rsid w:val="00696185"/>
    <w:rsid w:val="006965F0"/>
    <w:rsid w:val="00696AFC"/>
    <w:rsid w:val="00696B02"/>
    <w:rsid w:val="006970FB"/>
    <w:rsid w:val="0069729D"/>
    <w:rsid w:val="006972D8"/>
    <w:rsid w:val="00697554"/>
    <w:rsid w:val="006977F9"/>
    <w:rsid w:val="00697DD4"/>
    <w:rsid w:val="006A02FB"/>
    <w:rsid w:val="006A045B"/>
    <w:rsid w:val="006A08FC"/>
    <w:rsid w:val="006A09BC"/>
    <w:rsid w:val="006A0A8C"/>
    <w:rsid w:val="006A0AF2"/>
    <w:rsid w:val="006A0D49"/>
    <w:rsid w:val="006A128F"/>
    <w:rsid w:val="006A18C8"/>
    <w:rsid w:val="006A1EDA"/>
    <w:rsid w:val="006A1F7D"/>
    <w:rsid w:val="006A248A"/>
    <w:rsid w:val="006A28FA"/>
    <w:rsid w:val="006A2F03"/>
    <w:rsid w:val="006A2F73"/>
    <w:rsid w:val="006A301C"/>
    <w:rsid w:val="006A3E3C"/>
    <w:rsid w:val="006A3E63"/>
    <w:rsid w:val="006A469C"/>
    <w:rsid w:val="006A5075"/>
    <w:rsid w:val="006A52AF"/>
    <w:rsid w:val="006A5646"/>
    <w:rsid w:val="006A568E"/>
    <w:rsid w:val="006A59EF"/>
    <w:rsid w:val="006A6333"/>
    <w:rsid w:val="006A6642"/>
    <w:rsid w:val="006A72D5"/>
    <w:rsid w:val="006A7C55"/>
    <w:rsid w:val="006A7F50"/>
    <w:rsid w:val="006B0A09"/>
    <w:rsid w:val="006B122E"/>
    <w:rsid w:val="006B128B"/>
    <w:rsid w:val="006B13E4"/>
    <w:rsid w:val="006B14C2"/>
    <w:rsid w:val="006B1F87"/>
    <w:rsid w:val="006B27E0"/>
    <w:rsid w:val="006B29C9"/>
    <w:rsid w:val="006B2B46"/>
    <w:rsid w:val="006B2E02"/>
    <w:rsid w:val="006B3621"/>
    <w:rsid w:val="006B4743"/>
    <w:rsid w:val="006B54C4"/>
    <w:rsid w:val="006B54DF"/>
    <w:rsid w:val="006B5531"/>
    <w:rsid w:val="006B5DD0"/>
    <w:rsid w:val="006B5DF8"/>
    <w:rsid w:val="006B5F04"/>
    <w:rsid w:val="006B652A"/>
    <w:rsid w:val="006B6848"/>
    <w:rsid w:val="006B69F4"/>
    <w:rsid w:val="006B732A"/>
    <w:rsid w:val="006B749C"/>
    <w:rsid w:val="006C045D"/>
    <w:rsid w:val="006C0660"/>
    <w:rsid w:val="006C09A4"/>
    <w:rsid w:val="006C0D01"/>
    <w:rsid w:val="006C0DCA"/>
    <w:rsid w:val="006C1272"/>
    <w:rsid w:val="006C13D5"/>
    <w:rsid w:val="006C1747"/>
    <w:rsid w:val="006C1A58"/>
    <w:rsid w:val="006C2A51"/>
    <w:rsid w:val="006C47F7"/>
    <w:rsid w:val="006C486E"/>
    <w:rsid w:val="006C4AEB"/>
    <w:rsid w:val="006C4F12"/>
    <w:rsid w:val="006C5A7D"/>
    <w:rsid w:val="006C5F1B"/>
    <w:rsid w:val="006C6B08"/>
    <w:rsid w:val="006C6BFF"/>
    <w:rsid w:val="006C6CE3"/>
    <w:rsid w:val="006D07C3"/>
    <w:rsid w:val="006D09E1"/>
    <w:rsid w:val="006D0D23"/>
    <w:rsid w:val="006D1097"/>
    <w:rsid w:val="006D11DE"/>
    <w:rsid w:val="006D14D5"/>
    <w:rsid w:val="006D1F79"/>
    <w:rsid w:val="006D20A8"/>
    <w:rsid w:val="006D258E"/>
    <w:rsid w:val="006D26C2"/>
    <w:rsid w:val="006D2FD7"/>
    <w:rsid w:val="006D30F2"/>
    <w:rsid w:val="006D339E"/>
    <w:rsid w:val="006D34CE"/>
    <w:rsid w:val="006D3AC4"/>
    <w:rsid w:val="006D4275"/>
    <w:rsid w:val="006D429E"/>
    <w:rsid w:val="006D44A2"/>
    <w:rsid w:val="006D4745"/>
    <w:rsid w:val="006D481F"/>
    <w:rsid w:val="006D4BAA"/>
    <w:rsid w:val="006D4D4E"/>
    <w:rsid w:val="006D5429"/>
    <w:rsid w:val="006D5467"/>
    <w:rsid w:val="006D54C4"/>
    <w:rsid w:val="006D5B72"/>
    <w:rsid w:val="006D5D65"/>
    <w:rsid w:val="006D5F31"/>
    <w:rsid w:val="006D637C"/>
    <w:rsid w:val="006D70B1"/>
    <w:rsid w:val="006D7BE7"/>
    <w:rsid w:val="006E1B2C"/>
    <w:rsid w:val="006E1B3B"/>
    <w:rsid w:val="006E2174"/>
    <w:rsid w:val="006E2264"/>
    <w:rsid w:val="006E2343"/>
    <w:rsid w:val="006E27B9"/>
    <w:rsid w:val="006E295D"/>
    <w:rsid w:val="006E2B42"/>
    <w:rsid w:val="006E31B9"/>
    <w:rsid w:val="006E3796"/>
    <w:rsid w:val="006E3DBB"/>
    <w:rsid w:val="006E3FE9"/>
    <w:rsid w:val="006E5159"/>
    <w:rsid w:val="006E535C"/>
    <w:rsid w:val="006E6531"/>
    <w:rsid w:val="006E72C2"/>
    <w:rsid w:val="006E7402"/>
    <w:rsid w:val="006E7DC7"/>
    <w:rsid w:val="006E7F6E"/>
    <w:rsid w:val="006F0146"/>
    <w:rsid w:val="006F03BF"/>
    <w:rsid w:val="006F03FA"/>
    <w:rsid w:val="006F045E"/>
    <w:rsid w:val="006F06A3"/>
    <w:rsid w:val="006F0768"/>
    <w:rsid w:val="006F0E09"/>
    <w:rsid w:val="006F0E1F"/>
    <w:rsid w:val="006F0EB2"/>
    <w:rsid w:val="006F122D"/>
    <w:rsid w:val="006F1694"/>
    <w:rsid w:val="006F1731"/>
    <w:rsid w:val="006F178D"/>
    <w:rsid w:val="006F1B53"/>
    <w:rsid w:val="006F1BA9"/>
    <w:rsid w:val="006F1DC5"/>
    <w:rsid w:val="006F1F94"/>
    <w:rsid w:val="006F2A79"/>
    <w:rsid w:val="006F2B62"/>
    <w:rsid w:val="006F2EA3"/>
    <w:rsid w:val="006F2EFC"/>
    <w:rsid w:val="006F2FDB"/>
    <w:rsid w:val="006F466D"/>
    <w:rsid w:val="006F46E6"/>
    <w:rsid w:val="006F4745"/>
    <w:rsid w:val="006F4C6C"/>
    <w:rsid w:val="006F4DFF"/>
    <w:rsid w:val="006F522B"/>
    <w:rsid w:val="006F52E4"/>
    <w:rsid w:val="006F54FB"/>
    <w:rsid w:val="006F597D"/>
    <w:rsid w:val="006F5EF4"/>
    <w:rsid w:val="006F680C"/>
    <w:rsid w:val="006F682A"/>
    <w:rsid w:val="006F6F25"/>
    <w:rsid w:val="006F70FE"/>
    <w:rsid w:val="006F758C"/>
    <w:rsid w:val="006F7910"/>
    <w:rsid w:val="006F7DF9"/>
    <w:rsid w:val="006F7FE7"/>
    <w:rsid w:val="00700019"/>
    <w:rsid w:val="007002CD"/>
    <w:rsid w:val="00700A41"/>
    <w:rsid w:val="007012F3"/>
    <w:rsid w:val="00701691"/>
    <w:rsid w:val="007019E8"/>
    <w:rsid w:val="0070207A"/>
    <w:rsid w:val="007021B0"/>
    <w:rsid w:val="00702618"/>
    <w:rsid w:val="00702935"/>
    <w:rsid w:val="00703032"/>
    <w:rsid w:val="00703706"/>
    <w:rsid w:val="00703A1F"/>
    <w:rsid w:val="00703FCD"/>
    <w:rsid w:val="0070412E"/>
    <w:rsid w:val="007048C6"/>
    <w:rsid w:val="007049FD"/>
    <w:rsid w:val="00704BB7"/>
    <w:rsid w:val="00704D0A"/>
    <w:rsid w:val="007053C0"/>
    <w:rsid w:val="0070583A"/>
    <w:rsid w:val="00705875"/>
    <w:rsid w:val="007059FE"/>
    <w:rsid w:val="00705CAD"/>
    <w:rsid w:val="00705EA3"/>
    <w:rsid w:val="007068BD"/>
    <w:rsid w:val="00707241"/>
    <w:rsid w:val="00707336"/>
    <w:rsid w:val="00707693"/>
    <w:rsid w:val="00707E0C"/>
    <w:rsid w:val="00707FD4"/>
    <w:rsid w:val="00710153"/>
    <w:rsid w:val="00710A6E"/>
    <w:rsid w:val="00710D0A"/>
    <w:rsid w:val="00710D0C"/>
    <w:rsid w:val="00710E9A"/>
    <w:rsid w:val="0071113A"/>
    <w:rsid w:val="00711966"/>
    <w:rsid w:val="007119B4"/>
    <w:rsid w:val="00711A48"/>
    <w:rsid w:val="00711CDB"/>
    <w:rsid w:val="00711D4F"/>
    <w:rsid w:val="00711F45"/>
    <w:rsid w:val="00711F98"/>
    <w:rsid w:val="00711FD0"/>
    <w:rsid w:val="007137F1"/>
    <w:rsid w:val="00713803"/>
    <w:rsid w:val="00713AF6"/>
    <w:rsid w:val="00713B2F"/>
    <w:rsid w:val="0071403E"/>
    <w:rsid w:val="00714878"/>
    <w:rsid w:val="00714916"/>
    <w:rsid w:val="00714AD8"/>
    <w:rsid w:val="0071500B"/>
    <w:rsid w:val="00715262"/>
    <w:rsid w:val="007157D4"/>
    <w:rsid w:val="00715C8A"/>
    <w:rsid w:val="00715F64"/>
    <w:rsid w:val="0071635C"/>
    <w:rsid w:val="00716995"/>
    <w:rsid w:val="00716F10"/>
    <w:rsid w:val="0071750E"/>
    <w:rsid w:val="00717C7A"/>
    <w:rsid w:val="00717CD7"/>
    <w:rsid w:val="00717D36"/>
    <w:rsid w:val="00717D5B"/>
    <w:rsid w:val="00717FE0"/>
    <w:rsid w:val="00720F31"/>
    <w:rsid w:val="0072148C"/>
    <w:rsid w:val="007215FB"/>
    <w:rsid w:val="00721E50"/>
    <w:rsid w:val="00722A2A"/>
    <w:rsid w:val="00722B6A"/>
    <w:rsid w:val="00722E0A"/>
    <w:rsid w:val="0072318D"/>
    <w:rsid w:val="0072353C"/>
    <w:rsid w:val="00723827"/>
    <w:rsid w:val="00723BB2"/>
    <w:rsid w:val="00723FF3"/>
    <w:rsid w:val="00724248"/>
    <w:rsid w:val="00724A42"/>
    <w:rsid w:val="00724BC1"/>
    <w:rsid w:val="00725224"/>
    <w:rsid w:val="00725BCD"/>
    <w:rsid w:val="007265CC"/>
    <w:rsid w:val="00726692"/>
    <w:rsid w:val="00726D09"/>
    <w:rsid w:val="00727242"/>
    <w:rsid w:val="00727596"/>
    <w:rsid w:val="00727786"/>
    <w:rsid w:val="00730005"/>
    <w:rsid w:val="007300A2"/>
    <w:rsid w:val="007302A6"/>
    <w:rsid w:val="00730B04"/>
    <w:rsid w:val="00730E43"/>
    <w:rsid w:val="007317FE"/>
    <w:rsid w:val="00731CAB"/>
    <w:rsid w:val="00731CFD"/>
    <w:rsid w:val="00732045"/>
    <w:rsid w:val="0073215B"/>
    <w:rsid w:val="007322BA"/>
    <w:rsid w:val="00732AA7"/>
    <w:rsid w:val="00732AFB"/>
    <w:rsid w:val="00732DD8"/>
    <w:rsid w:val="00732E60"/>
    <w:rsid w:val="00733633"/>
    <w:rsid w:val="0073380B"/>
    <w:rsid w:val="00733B0C"/>
    <w:rsid w:val="007340FE"/>
    <w:rsid w:val="0073457A"/>
    <w:rsid w:val="00734A86"/>
    <w:rsid w:val="007350FB"/>
    <w:rsid w:val="0073527D"/>
    <w:rsid w:val="00736660"/>
    <w:rsid w:val="00736935"/>
    <w:rsid w:val="00736CE6"/>
    <w:rsid w:val="007372DF"/>
    <w:rsid w:val="007377D7"/>
    <w:rsid w:val="00737F56"/>
    <w:rsid w:val="007402EA"/>
    <w:rsid w:val="00741068"/>
    <w:rsid w:val="00741550"/>
    <w:rsid w:val="007416ED"/>
    <w:rsid w:val="00741832"/>
    <w:rsid w:val="00741858"/>
    <w:rsid w:val="00742125"/>
    <w:rsid w:val="007427DB"/>
    <w:rsid w:val="00742B32"/>
    <w:rsid w:val="00742DB2"/>
    <w:rsid w:val="00743846"/>
    <w:rsid w:val="00744470"/>
    <w:rsid w:val="00744872"/>
    <w:rsid w:val="007448C1"/>
    <w:rsid w:val="00745073"/>
    <w:rsid w:val="007452CC"/>
    <w:rsid w:val="00745B55"/>
    <w:rsid w:val="0074646B"/>
    <w:rsid w:val="00746ACA"/>
    <w:rsid w:val="007472D0"/>
    <w:rsid w:val="007474D0"/>
    <w:rsid w:val="0074778A"/>
    <w:rsid w:val="00747A04"/>
    <w:rsid w:val="00747D7A"/>
    <w:rsid w:val="00750126"/>
    <w:rsid w:val="007501A3"/>
    <w:rsid w:val="00750D9E"/>
    <w:rsid w:val="007510B4"/>
    <w:rsid w:val="007513D9"/>
    <w:rsid w:val="00751935"/>
    <w:rsid w:val="00751A5E"/>
    <w:rsid w:val="0075267B"/>
    <w:rsid w:val="00752754"/>
    <w:rsid w:val="00752876"/>
    <w:rsid w:val="00752B3F"/>
    <w:rsid w:val="00752B6E"/>
    <w:rsid w:val="007539D5"/>
    <w:rsid w:val="00753C05"/>
    <w:rsid w:val="00753CEA"/>
    <w:rsid w:val="007548CC"/>
    <w:rsid w:val="007551C9"/>
    <w:rsid w:val="00755780"/>
    <w:rsid w:val="00756646"/>
    <w:rsid w:val="00756F73"/>
    <w:rsid w:val="007576BE"/>
    <w:rsid w:val="00757994"/>
    <w:rsid w:val="00757D14"/>
    <w:rsid w:val="00757DD9"/>
    <w:rsid w:val="00757E15"/>
    <w:rsid w:val="00757F7C"/>
    <w:rsid w:val="00757FF9"/>
    <w:rsid w:val="0076042E"/>
    <w:rsid w:val="00760539"/>
    <w:rsid w:val="00760DCD"/>
    <w:rsid w:val="007616EF"/>
    <w:rsid w:val="00761B3C"/>
    <w:rsid w:val="00762607"/>
    <w:rsid w:val="0076261A"/>
    <w:rsid w:val="0076283B"/>
    <w:rsid w:val="00762E49"/>
    <w:rsid w:val="00763553"/>
    <w:rsid w:val="00763663"/>
    <w:rsid w:val="00763DA4"/>
    <w:rsid w:val="00764161"/>
    <w:rsid w:val="00764549"/>
    <w:rsid w:val="00764682"/>
    <w:rsid w:val="00765295"/>
    <w:rsid w:val="0076532C"/>
    <w:rsid w:val="00765477"/>
    <w:rsid w:val="00765867"/>
    <w:rsid w:val="00765F33"/>
    <w:rsid w:val="00765F82"/>
    <w:rsid w:val="00766371"/>
    <w:rsid w:val="00766476"/>
    <w:rsid w:val="007672CC"/>
    <w:rsid w:val="007672DC"/>
    <w:rsid w:val="00767499"/>
    <w:rsid w:val="007677B5"/>
    <w:rsid w:val="00767C39"/>
    <w:rsid w:val="00767DE3"/>
    <w:rsid w:val="00767E8A"/>
    <w:rsid w:val="00767EA1"/>
    <w:rsid w:val="007701DE"/>
    <w:rsid w:val="007706DF"/>
    <w:rsid w:val="0077071E"/>
    <w:rsid w:val="007713AE"/>
    <w:rsid w:val="007714DC"/>
    <w:rsid w:val="007716E9"/>
    <w:rsid w:val="00772218"/>
    <w:rsid w:val="007728D5"/>
    <w:rsid w:val="00772A69"/>
    <w:rsid w:val="00772C6A"/>
    <w:rsid w:val="0077312C"/>
    <w:rsid w:val="00773B10"/>
    <w:rsid w:val="00773F6E"/>
    <w:rsid w:val="0077437C"/>
    <w:rsid w:val="007743FB"/>
    <w:rsid w:val="00774488"/>
    <w:rsid w:val="007745A1"/>
    <w:rsid w:val="007749A1"/>
    <w:rsid w:val="00775F03"/>
    <w:rsid w:val="007761C9"/>
    <w:rsid w:val="00776AE2"/>
    <w:rsid w:val="00776EF9"/>
    <w:rsid w:val="007771AF"/>
    <w:rsid w:val="007771B0"/>
    <w:rsid w:val="00777491"/>
    <w:rsid w:val="00777725"/>
    <w:rsid w:val="00777E45"/>
    <w:rsid w:val="00777E65"/>
    <w:rsid w:val="007800B0"/>
    <w:rsid w:val="00780C2B"/>
    <w:rsid w:val="00780D37"/>
    <w:rsid w:val="007810B8"/>
    <w:rsid w:val="00781396"/>
    <w:rsid w:val="007818E1"/>
    <w:rsid w:val="007824BB"/>
    <w:rsid w:val="0078252D"/>
    <w:rsid w:val="007825DC"/>
    <w:rsid w:val="007838C3"/>
    <w:rsid w:val="00783BA6"/>
    <w:rsid w:val="00784047"/>
    <w:rsid w:val="00784510"/>
    <w:rsid w:val="0078484D"/>
    <w:rsid w:val="00784C75"/>
    <w:rsid w:val="00784E8A"/>
    <w:rsid w:val="00784EAF"/>
    <w:rsid w:val="00785D84"/>
    <w:rsid w:val="007868A2"/>
    <w:rsid w:val="00786C95"/>
    <w:rsid w:val="007870AF"/>
    <w:rsid w:val="007875DA"/>
    <w:rsid w:val="007878C3"/>
    <w:rsid w:val="00787B5E"/>
    <w:rsid w:val="00787BD6"/>
    <w:rsid w:val="00790109"/>
    <w:rsid w:val="00790628"/>
    <w:rsid w:val="00790988"/>
    <w:rsid w:val="00790C67"/>
    <w:rsid w:val="00790FC1"/>
    <w:rsid w:val="00791427"/>
    <w:rsid w:val="00792A29"/>
    <w:rsid w:val="0079322F"/>
    <w:rsid w:val="007932D5"/>
    <w:rsid w:val="00793307"/>
    <w:rsid w:val="00793555"/>
    <w:rsid w:val="00793565"/>
    <w:rsid w:val="00794576"/>
    <w:rsid w:val="007947EA"/>
    <w:rsid w:val="00794BD8"/>
    <w:rsid w:val="00794DAE"/>
    <w:rsid w:val="007951D4"/>
    <w:rsid w:val="00795317"/>
    <w:rsid w:val="0079566F"/>
    <w:rsid w:val="0079594E"/>
    <w:rsid w:val="00795DB8"/>
    <w:rsid w:val="007960A9"/>
    <w:rsid w:val="00796237"/>
    <w:rsid w:val="00796267"/>
    <w:rsid w:val="007963A2"/>
    <w:rsid w:val="00796A56"/>
    <w:rsid w:val="00796BD5"/>
    <w:rsid w:val="00796E2E"/>
    <w:rsid w:val="00797946"/>
    <w:rsid w:val="00797E5E"/>
    <w:rsid w:val="00797EF4"/>
    <w:rsid w:val="007A0290"/>
    <w:rsid w:val="007A03B0"/>
    <w:rsid w:val="007A0C51"/>
    <w:rsid w:val="007A1348"/>
    <w:rsid w:val="007A1F45"/>
    <w:rsid w:val="007A2911"/>
    <w:rsid w:val="007A354A"/>
    <w:rsid w:val="007A3731"/>
    <w:rsid w:val="007A383E"/>
    <w:rsid w:val="007A3B17"/>
    <w:rsid w:val="007A4DB9"/>
    <w:rsid w:val="007A4F2C"/>
    <w:rsid w:val="007A51AD"/>
    <w:rsid w:val="007A546F"/>
    <w:rsid w:val="007A6650"/>
    <w:rsid w:val="007A67C4"/>
    <w:rsid w:val="007A6A90"/>
    <w:rsid w:val="007A6E10"/>
    <w:rsid w:val="007A7011"/>
    <w:rsid w:val="007B01FE"/>
    <w:rsid w:val="007B07B3"/>
    <w:rsid w:val="007B08BE"/>
    <w:rsid w:val="007B099D"/>
    <w:rsid w:val="007B1003"/>
    <w:rsid w:val="007B1A56"/>
    <w:rsid w:val="007B1C5F"/>
    <w:rsid w:val="007B2458"/>
    <w:rsid w:val="007B266A"/>
    <w:rsid w:val="007B3DC8"/>
    <w:rsid w:val="007B3E3C"/>
    <w:rsid w:val="007B4049"/>
    <w:rsid w:val="007B4239"/>
    <w:rsid w:val="007B45EA"/>
    <w:rsid w:val="007B46AA"/>
    <w:rsid w:val="007B48F8"/>
    <w:rsid w:val="007B51D1"/>
    <w:rsid w:val="007B5B02"/>
    <w:rsid w:val="007B5BB0"/>
    <w:rsid w:val="007B677B"/>
    <w:rsid w:val="007B6986"/>
    <w:rsid w:val="007B6CC3"/>
    <w:rsid w:val="007B6D12"/>
    <w:rsid w:val="007B6D98"/>
    <w:rsid w:val="007B7174"/>
    <w:rsid w:val="007B729E"/>
    <w:rsid w:val="007B7417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795"/>
    <w:rsid w:val="007C198F"/>
    <w:rsid w:val="007C1A95"/>
    <w:rsid w:val="007C3003"/>
    <w:rsid w:val="007C363B"/>
    <w:rsid w:val="007C3721"/>
    <w:rsid w:val="007C4C71"/>
    <w:rsid w:val="007C4D95"/>
    <w:rsid w:val="007C4F51"/>
    <w:rsid w:val="007C53BB"/>
    <w:rsid w:val="007C5ABA"/>
    <w:rsid w:val="007C6128"/>
    <w:rsid w:val="007C672B"/>
    <w:rsid w:val="007C6EEC"/>
    <w:rsid w:val="007C730D"/>
    <w:rsid w:val="007C790C"/>
    <w:rsid w:val="007C798F"/>
    <w:rsid w:val="007C7B3C"/>
    <w:rsid w:val="007D191A"/>
    <w:rsid w:val="007D1D11"/>
    <w:rsid w:val="007D2001"/>
    <w:rsid w:val="007D2627"/>
    <w:rsid w:val="007D2663"/>
    <w:rsid w:val="007D29C4"/>
    <w:rsid w:val="007D2A34"/>
    <w:rsid w:val="007D3006"/>
    <w:rsid w:val="007D3246"/>
    <w:rsid w:val="007D3E4F"/>
    <w:rsid w:val="007D4041"/>
    <w:rsid w:val="007D4486"/>
    <w:rsid w:val="007D4C92"/>
    <w:rsid w:val="007D4CF1"/>
    <w:rsid w:val="007D5043"/>
    <w:rsid w:val="007D53B7"/>
    <w:rsid w:val="007D58FE"/>
    <w:rsid w:val="007D63AF"/>
    <w:rsid w:val="007D676D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215C"/>
    <w:rsid w:val="007E29B0"/>
    <w:rsid w:val="007E3163"/>
    <w:rsid w:val="007E3335"/>
    <w:rsid w:val="007E3355"/>
    <w:rsid w:val="007E3A10"/>
    <w:rsid w:val="007E3B44"/>
    <w:rsid w:val="007E3D0A"/>
    <w:rsid w:val="007E3F7F"/>
    <w:rsid w:val="007E3FEC"/>
    <w:rsid w:val="007E415E"/>
    <w:rsid w:val="007E569D"/>
    <w:rsid w:val="007E5A35"/>
    <w:rsid w:val="007E5B9F"/>
    <w:rsid w:val="007E65E3"/>
    <w:rsid w:val="007E6AC3"/>
    <w:rsid w:val="007E70BB"/>
    <w:rsid w:val="007E70D7"/>
    <w:rsid w:val="007E76ED"/>
    <w:rsid w:val="007F01D8"/>
    <w:rsid w:val="007F03C9"/>
    <w:rsid w:val="007F0407"/>
    <w:rsid w:val="007F0880"/>
    <w:rsid w:val="007F099D"/>
    <w:rsid w:val="007F0E57"/>
    <w:rsid w:val="007F16D4"/>
    <w:rsid w:val="007F1ECA"/>
    <w:rsid w:val="007F274C"/>
    <w:rsid w:val="007F278E"/>
    <w:rsid w:val="007F2DD8"/>
    <w:rsid w:val="007F3040"/>
    <w:rsid w:val="007F3213"/>
    <w:rsid w:val="007F3AA2"/>
    <w:rsid w:val="007F3E27"/>
    <w:rsid w:val="007F40D2"/>
    <w:rsid w:val="007F4345"/>
    <w:rsid w:val="007F49C9"/>
    <w:rsid w:val="007F4A03"/>
    <w:rsid w:val="007F5006"/>
    <w:rsid w:val="007F544F"/>
    <w:rsid w:val="007F5525"/>
    <w:rsid w:val="007F58EB"/>
    <w:rsid w:val="007F5B67"/>
    <w:rsid w:val="007F5CA0"/>
    <w:rsid w:val="007F5EB2"/>
    <w:rsid w:val="007F6173"/>
    <w:rsid w:val="007F6A2E"/>
    <w:rsid w:val="007F6CD2"/>
    <w:rsid w:val="007F7242"/>
    <w:rsid w:val="007F775B"/>
    <w:rsid w:val="007F7B40"/>
    <w:rsid w:val="007F7BF8"/>
    <w:rsid w:val="007F7C5D"/>
    <w:rsid w:val="0080006F"/>
    <w:rsid w:val="00800478"/>
    <w:rsid w:val="00800CC6"/>
    <w:rsid w:val="00800E2A"/>
    <w:rsid w:val="0080132F"/>
    <w:rsid w:val="00801392"/>
    <w:rsid w:val="00801943"/>
    <w:rsid w:val="00801B10"/>
    <w:rsid w:val="00801BB0"/>
    <w:rsid w:val="00801FDB"/>
    <w:rsid w:val="00802141"/>
    <w:rsid w:val="008029D8"/>
    <w:rsid w:val="008030E5"/>
    <w:rsid w:val="008036D1"/>
    <w:rsid w:val="00803CDD"/>
    <w:rsid w:val="00803F42"/>
    <w:rsid w:val="0080429A"/>
    <w:rsid w:val="0080451E"/>
    <w:rsid w:val="008047FF"/>
    <w:rsid w:val="008053B9"/>
    <w:rsid w:val="008053D5"/>
    <w:rsid w:val="0080570D"/>
    <w:rsid w:val="00805AB1"/>
    <w:rsid w:val="0080616A"/>
    <w:rsid w:val="008066B8"/>
    <w:rsid w:val="00806859"/>
    <w:rsid w:val="00806A1A"/>
    <w:rsid w:val="008073F4"/>
    <w:rsid w:val="0080748A"/>
    <w:rsid w:val="00807B56"/>
    <w:rsid w:val="0081038C"/>
    <w:rsid w:val="008103A5"/>
    <w:rsid w:val="0081060C"/>
    <w:rsid w:val="0081064C"/>
    <w:rsid w:val="00810CF9"/>
    <w:rsid w:val="00810F26"/>
    <w:rsid w:val="00811141"/>
    <w:rsid w:val="008117BC"/>
    <w:rsid w:val="00811A79"/>
    <w:rsid w:val="0081208C"/>
    <w:rsid w:val="008120FB"/>
    <w:rsid w:val="00812C2A"/>
    <w:rsid w:val="00812C32"/>
    <w:rsid w:val="00812F1E"/>
    <w:rsid w:val="00813480"/>
    <w:rsid w:val="008135D3"/>
    <w:rsid w:val="00813EE4"/>
    <w:rsid w:val="00813F4F"/>
    <w:rsid w:val="008141FA"/>
    <w:rsid w:val="00814581"/>
    <w:rsid w:val="00814D8C"/>
    <w:rsid w:val="00814E43"/>
    <w:rsid w:val="00814F00"/>
    <w:rsid w:val="00814FD7"/>
    <w:rsid w:val="00815092"/>
    <w:rsid w:val="00815AA4"/>
    <w:rsid w:val="00815C4D"/>
    <w:rsid w:val="00815F9B"/>
    <w:rsid w:val="0081643B"/>
    <w:rsid w:val="008164B6"/>
    <w:rsid w:val="00816937"/>
    <w:rsid w:val="00816A23"/>
    <w:rsid w:val="00816A9D"/>
    <w:rsid w:val="00816DBE"/>
    <w:rsid w:val="0081724A"/>
    <w:rsid w:val="0081786E"/>
    <w:rsid w:val="008179B9"/>
    <w:rsid w:val="00820A47"/>
    <w:rsid w:val="00820A8A"/>
    <w:rsid w:val="00820B0F"/>
    <w:rsid w:val="00820F13"/>
    <w:rsid w:val="0082178C"/>
    <w:rsid w:val="00821A6C"/>
    <w:rsid w:val="008220CB"/>
    <w:rsid w:val="008224B1"/>
    <w:rsid w:val="00822C01"/>
    <w:rsid w:val="00822CAD"/>
    <w:rsid w:val="008231A8"/>
    <w:rsid w:val="0082358C"/>
    <w:rsid w:val="008239E1"/>
    <w:rsid w:val="00823B7F"/>
    <w:rsid w:val="008240F1"/>
    <w:rsid w:val="00824B9E"/>
    <w:rsid w:val="00825661"/>
    <w:rsid w:val="008262BA"/>
    <w:rsid w:val="008266E8"/>
    <w:rsid w:val="008269A1"/>
    <w:rsid w:val="00826F1D"/>
    <w:rsid w:val="00826F70"/>
    <w:rsid w:val="00827FC7"/>
    <w:rsid w:val="00827FF3"/>
    <w:rsid w:val="008300F9"/>
    <w:rsid w:val="0083037E"/>
    <w:rsid w:val="008305F3"/>
    <w:rsid w:val="00830677"/>
    <w:rsid w:val="00830774"/>
    <w:rsid w:val="00830FB9"/>
    <w:rsid w:val="0083116A"/>
    <w:rsid w:val="0083162E"/>
    <w:rsid w:val="00831B45"/>
    <w:rsid w:val="00831DBC"/>
    <w:rsid w:val="008320D2"/>
    <w:rsid w:val="0083266B"/>
    <w:rsid w:val="008329E0"/>
    <w:rsid w:val="00832BEE"/>
    <w:rsid w:val="008335FE"/>
    <w:rsid w:val="0083361E"/>
    <w:rsid w:val="00834293"/>
    <w:rsid w:val="008345BD"/>
    <w:rsid w:val="00834739"/>
    <w:rsid w:val="00834E84"/>
    <w:rsid w:val="00834FF5"/>
    <w:rsid w:val="008350E8"/>
    <w:rsid w:val="008353DD"/>
    <w:rsid w:val="008358AB"/>
    <w:rsid w:val="00835D02"/>
    <w:rsid w:val="0083626E"/>
    <w:rsid w:val="00836466"/>
    <w:rsid w:val="0083679F"/>
    <w:rsid w:val="00836FAD"/>
    <w:rsid w:val="008372A1"/>
    <w:rsid w:val="00837399"/>
    <w:rsid w:val="008376CE"/>
    <w:rsid w:val="0083783A"/>
    <w:rsid w:val="00837B81"/>
    <w:rsid w:val="00837D2C"/>
    <w:rsid w:val="00840152"/>
    <w:rsid w:val="008404B8"/>
    <w:rsid w:val="008412EC"/>
    <w:rsid w:val="008417C1"/>
    <w:rsid w:val="00841A28"/>
    <w:rsid w:val="00841B94"/>
    <w:rsid w:val="00841BDF"/>
    <w:rsid w:val="008424C4"/>
    <w:rsid w:val="00842E16"/>
    <w:rsid w:val="00842E28"/>
    <w:rsid w:val="00843258"/>
    <w:rsid w:val="0084387B"/>
    <w:rsid w:val="008444F3"/>
    <w:rsid w:val="00844B94"/>
    <w:rsid w:val="00844BCA"/>
    <w:rsid w:val="00845253"/>
    <w:rsid w:val="00845435"/>
    <w:rsid w:val="008458C7"/>
    <w:rsid w:val="00845B03"/>
    <w:rsid w:val="008469A3"/>
    <w:rsid w:val="00846F57"/>
    <w:rsid w:val="00847742"/>
    <w:rsid w:val="00847FD9"/>
    <w:rsid w:val="0085020D"/>
    <w:rsid w:val="008502CC"/>
    <w:rsid w:val="00851425"/>
    <w:rsid w:val="008515A9"/>
    <w:rsid w:val="0085190E"/>
    <w:rsid w:val="00852248"/>
    <w:rsid w:val="0085297A"/>
    <w:rsid w:val="00852EEC"/>
    <w:rsid w:val="00853630"/>
    <w:rsid w:val="00853633"/>
    <w:rsid w:val="0085371A"/>
    <w:rsid w:val="00853758"/>
    <w:rsid w:val="008539F5"/>
    <w:rsid w:val="00853AC3"/>
    <w:rsid w:val="00853C8A"/>
    <w:rsid w:val="00854A5E"/>
    <w:rsid w:val="00854E3D"/>
    <w:rsid w:val="00855615"/>
    <w:rsid w:val="008556B0"/>
    <w:rsid w:val="008558F3"/>
    <w:rsid w:val="008559BB"/>
    <w:rsid w:val="00855A42"/>
    <w:rsid w:val="00855C16"/>
    <w:rsid w:val="00855D2D"/>
    <w:rsid w:val="008566E2"/>
    <w:rsid w:val="00856B2B"/>
    <w:rsid w:val="00856CB9"/>
    <w:rsid w:val="00856D2C"/>
    <w:rsid w:val="00856D8B"/>
    <w:rsid w:val="00856F35"/>
    <w:rsid w:val="008573DD"/>
    <w:rsid w:val="008574A4"/>
    <w:rsid w:val="00857AC8"/>
    <w:rsid w:val="00857C40"/>
    <w:rsid w:val="00857C45"/>
    <w:rsid w:val="00857D23"/>
    <w:rsid w:val="0086035D"/>
    <w:rsid w:val="00860931"/>
    <w:rsid w:val="00860A8F"/>
    <w:rsid w:val="008616F4"/>
    <w:rsid w:val="00861892"/>
    <w:rsid w:val="00861B4B"/>
    <w:rsid w:val="00861EF7"/>
    <w:rsid w:val="00862837"/>
    <w:rsid w:val="00862C5B"/>
    <w:rsid w:val="00862C66"/>
    <w:rsid w:val="0086334E"/>
    <w:rsid w:val="008637FB"/>
    <w:rsid w:val="00863D44"/>
    <w:rsid w:val="00863D94"/>
    <w:rsid w:val="00863E08"/>
    <w:rsid w:val="0086418E"/>
    <w:rsid w:val="00864247"/>
    <w:rsid w:val="008645AE"/>
    <w:rsid w:val="0086467A"/>
    <w:rsid w:val="008650A0"/>
    <w:rsid w:val="0086534C"/>
    <w:rsid w:val="00865828"/>
    <w:rsid w:val="00865ADE"/>
    <w:rsid w:val="00865BBE"/>
    <w:rsid w:val="00865C39"/>
    <w:rsid w:val="008661EE"/>
    <w:rsid w:val="00866B86"/>
    <w:rsid w:val="0086761F"/>
    <w:rsid w:val="00867645"/>
    <w:rsid w:val="00867886"/>
    <w:rsid w:val="008678AB"/>
    <w:rsid w:val="00867FC7"/>
    <w:rsid w:val="0087012D"/>
    <w:rsid w:val="0087026F"/>
    <w:rsid w:val="008706D5"/>
    <w:rsid w:val="00870A90"/>
    <w:rsid w:val="00871002"/>
    <w:rsid w:val="008710FD"/>
    <w:rsid w:val="0087114B"/>
    <w:rsid w:val="008714B7"/>
    <w:rsid w:val="008715CD"/>
    <w:rsid w:val="00871805"/>
    <w:rsid w:val="008722FD"/>
    <w:rsid w:val="00872321"/>
    <w:rsid w:val="00872800"/>
    <w:rsid w:val="00872F86"/>
    <w:rsid w:val="0087300A"/>
    <w:rsid w:val="00873AB6"/>
    <w:rsid w:val="0087496F"/>
    <w:rsid w:val="00874994"/>
    <w:rsid w:val="00875D65"/>
    <w:rsid w:val="00876554"/>
    <w:rsid w:val="00876D09"/>
    <w:rsid w:val="008777A8"/>
    <w:rsid w:val="00877D7D"/>
    <w:rsid w:val="008801BD"/>
    <w:rsid w:val="008806D2"/>
    <w:rsid w:val="00880905"/>
    <w:rsid w:val="00880A19"/>
    <w:rsid w:val="0088108F"/>
    <w:rsid w:val="0088125C"/>
    <w:rsid w:val="0088167F"/>
    <w:rsid w:val="0088174A"/>
    <w:rsid w:val="00881D32"/>
    <w:rsid w:val="00881E5F"/>
    <w:rsid w:val="0088201B"/>
    <w:rsid w:val="008822CC"/>
    <w:rsid w:val="0088246F"/>
    <w:rsid w:val="008825A1"/>
    <w:rsid w:val="00882F4A"/>
    <w:rsid w:val="00883411"/>
    <w:rsid w:val="00883553"/>
    <w:rsid w:val="00883F95"/>
    <w:rsid w:val="00884C6A"/>
    <w:rsid w:val="0088509D"/>
    <w:rsid w:val="008855D6"/>
    <w:rsid w:val="008857E4"/>
    <w:rsid w:val="00886795"/>
    <w:rsid w:val="00886B3D"/>
    <w:rsid w:val="00886DEE"/>
    <w:rsid w:val="00886FB5"/>
    <w:rsid w:val="0088750D"/>
    <w:rsid w:val="00887E74"/>
    <w:rsid w:val="008903D4"/>
    <w:rsid w:val="00890B87"/>
    <w:rsid w:val="008912D6"/>
    <w:rsid w:val="00891608"/>
    <w:rsid w:val="00891D6A"/>
    <w:rsid w:val="00892096"/>
    <w:rsid w:val="0089242E"/>
    <w:rsid w:val="0089273A"/>
    <w:rsid w:val="00892D81"/>
    <w:rsid w:val="008930C8"/>
    <w:rsid w:val="008933AD"/>
    <w:rsid w:val="00893A81"/>
    <w:rsid w:val="00893B5D"/>
    <w:rsid w:val="00893BBB"/>
    <w:rsid w:val="00893C50"/>
    <w:rsid w:val="008941DF"/>
    <w:rsid w:val="00894355"/>
    <w:rsid w:val="00894CF5"/>
    <w:rsid w:val="00895AC8"/>
    <w:rsid w:val="00895D07"/>
    <w:rsid w:val="00895F00"/>
    <w:rsid w:val="0089605F"/>
    <w:rsid w:val="00896537"/>
    <w:rsid w:val="00896787"/>
    <w:rsid w:val="0089686F"/>
    <w:rsid w:val="00896A75"/>
    <w:rsid w:val="00896AF2"/>
    <w:rsid w:val="00896C6A"/>
    <w:rsid w:val="00897A3B"/>
    <w:rsid w:val="00897D01"/>
    <w:rsid w:val="00897E59"/>
    <w:rsid w:val="008A004E"/>
    <w:rsid w:val="008A00A5"/>
    <w:rsid w:val="008A0CC2"/>
    <w:rsid w:val="008A184B"/>
    <w:rsid w:val="008A1DE4"/>
    <w:rsid w:val="008A1F10"/>
    <w:rsid w:val="008A2540"/>
    <w:rsid w:val="008A26A6"/>
    <w:rsid w:val="008A27B1"/>
    <w:rsid w:val="008A2BC7"/>
    <w:rsid w:val="008A2EEC"/>
    <w:rsid w:val="008A3368"/>
    <w:rsid w:val="008A344B"/>
    <w:rsid w:val="008A3C28"/>
    <w:rsid w:val="008A3E47"/>
    <w:rsid w:val="008A3EBF"/>
    <w:rsid w:val="008A40C1"/>
    <w:rsid w:val="008A41B7"/>
    <w:rsid w:val="008A525F"/>
    <w:rsid w:val="008A5537"/>
    <w:rsid w:val="008A5669"/>
    <w:rsid w:val="008A5F91"/>
    <w:rsid w:val="008A625E"/>
    <w:rsid w:val="008A665C"/>
    <w:rsid w:val="008A6909"/>
    <w:rsid w:val="008A696A"/>
    <w:rsid w:val="008A6E81"/>
    <w:rsid w:val="008A73C3"/>
    <w:rsid w:val="008A7670"/>
    <w:rsid w:val="008A7FB7"/>
    <w:rsid w:val="008B0589"/>
    <w:rsid w:val="008B0C98"/>
    <w:rsid w:val="008B0CA7"/>
    <w:rsid w:val="008B11F1"/>
    <w:rsid w:val="008B1372"/>
    <w:rsid w:val="008B17EC"/>
    <w:rsid w:val="008B1950"/>
    <w:rsid w:val="008B19F5"/>
    <w:rsid w:val="008B1D6A"/>
    <w:rsid w:val="008B205A"/>
    <w:rsid w:val="008B2410"/>
    <w:rsid w:val="008B2795"/>
    <w:rsid w:val="008B31AA"/>
    <w:rsid w:val="008B3B08"/>
    <w:rsid w:val="008B3C51"/>
    <w:rsid w:val="008B4C28"/>
    <w:rsid w:val="008B4D64"/>
    <w:rsid w:val="008B5132"/>
    <w:rsid w:val="008B51D8"/>
    <w:rsid w:val="008B526E"/>
    <w:rsid w:val="008B52B3"/>
    <w:rsid w:val="008B5E24"/>
    <w:rsid w:val="008B641C"/>
    <w:rsid w:val="008B64CA"/>
    <w:rsid w:val="008B6530"/>
    <w:rsid w:val="008B68EA"/>
    <w:rsid w:val="008B6AFF"/>
    <w:rsid w:val="008B6B53"/>
    <w:rsid w:val="008B6F66"/>
    <w:rsid w:val="008B7CB6"/>
    <w:rsid w:val="008B7FB3"/>
    <w:rsid w:val="008C037B"/>
    <w:rsid w:val="008C074D"/>
    <w:rsid w:val="008C0A10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E64"/>
    <w:rsid w:val="008C4090"/>
    <w:rsid w:val="008C40F9"/>
    <w:rsid w:val="008C4591"/>
    <w:rsid w:val="008C4ABA"/>
    <w:rsid w:val="008C4DC3"/>
    <w:rsid w:val="008C566D"/>
    <w:rsid w:val="008C572E"/>
    <w:rsid w:val="008C5CE6"/>
    <w:rsid w:val="008C5F32"/>
    <w:rsid w:val="008C640E"/>
    <w:rsid w:val="008C6810"/>
    <w:rsid w:val="008C6FE0"/>
    <w:rsid w:val="008C7118"/>
    <w:rsid w:val="008C73FA"/>
    <w:rsid w:val="008C7A59"/>
    <w:rsid w:val="008C7EF3"/>
    <w:rsid w:val="008D00AE"/>
    <w:rsid w:val="008D00E0"/>
    <w:rsid w:val="008D0293"/>
    <w:rsid w:val="008D0725"/>
    <w:rsid w:val="008D07B5"/>
    <w:rsid w:val="008D0A9B"/>
    <w:rsid w:val="008D0B4F"/>
    <w:rsid w:val="008D0EEA"/>
    <w:rsid w:val="008D14AA"/>
    <w:rsid w:val="008D1610"/>
    <w:rsid w:val="008D19A8"/>
    <w:rsid w:val="008D1DAF"/>
    <w:rsid w:val="008D279A"/>
    <w:rsid w:val="008D30F5"/>
    <w:rsid w:val="008D349B"/>
    <w:rsid w:val="008D4056"/>
    <w:rsid w:val="008D4959"/>
    <w:rsid w:val="008D4967"/>
    <w:rsid w:val="008D503C"/>
    <w:rsid w:val="008D5179"/>
    <w:rsid w:val="008D51B7"/>
    <w:rsid w:val="008D576F"/>
    <w:rsid w:val="008D5F32"/>
    <w:rsid w:val="008D5F35"/>
    <w:rsid w:val="008D64E6"/>
    <w:rsid w:val="008D6D2B"/>
    <w:rsid w:val="008D6F1D"/>
    <w:rsid w:val="008D73C5"/>
    <w:rsid w:val="008D77B3"/>
    <w:rsid w:val="008D77F0"/>
    <w:rsid w:val="008D7B38"/>
    <w:rsid w:val="008D7EC5"/>
    <w:rsid w:val="008E01AA"/>
    <w:rsid w:val="008E03C8"/>
    <w:rsid w:val="008E05DE"/>
    <w:rsid w:val="008E13AC"/>
    <w:rsid w:val="008E1747"/>
    <w:rsid w:val="008E189B"/>
    <w:rsid w:val="008E2819"/>
    <w:rsid w:val="008E2922"/>
    <w:rsid w:val="008E3535"/>
    <w:rsid w:val="008E3545"/>
    <w:rsid w:val="008E3A0A"/>
    <w:rsid w:val="008E3BD8"/>
    <w:rsid w:val="008E44B1"/>
    <w:rsid w:val="008E4CF6"/>
    <w:rsid w:val="008E4DD2"/>
    <w:rsid w:val="008E56EB"/>
    <w:rsid w:val="008E5818"/>
    <w:rsid w:val="008E61A8"/>
    <w:rsid w:val="008E635F"/>
    <w:rsid w:val="008E66BE"/>
    <w:rsid w:val="008E6869"/>
    <w:rsid w:val="008E6953"/>
    <w:rsid w:val="008E6DE1"/>
    <w:rsid w:val="008E71A8"/>
    <w:rsid w:val="008E753F"/>
    <w:rsid w:val="008E767E"/>
    <w:rsid w:val="008E78AB"/>
    <w:rsid w:val="008E7C36"/>
    <w:rsid w:val="008E7CBC"/>
    <w:rsid w:val="008E7F00"/>
    <w:rsid w:val="008F0AB4"/>
    <w:rsid w:val="008F0BEA"/>
    <w:rsid w:val="008F0F26"/>
    <w:rsid w:val="008F0F7D"/>
    <w:rsid w:val="008F1459"/>
    <w:rsid w:val="008F16FF"/>
    <w:rsid w:val="008F1C98"/>
    <w:rsid w:val="008F2183"/>
    <w:rsid w:val="008F22A6"/>
    <w:rsid w:val="008F2C3F"/>
    <w:rsid w:val="008F317A"/>
    <w:rsid w:val="008F31A9"/>
    <w:rsid w:val="008F35AD"/>
    <w:rsid w:val="008F5ACA"/>
    <w:rsid w:val="008F6477"/>
    <w:rsid w:val="008F6608"/>
    <w:rsid w:val="008F6694"/>
    <w:rsid w:val="008F6830"/>
    <w:rsid w:val="008F6E46"/>
    <w:rsid w:val="008F711C"/>
    <w:rsid w:val="008F71B6"/>
    <w:rsid w:val="008F71BF"/>
    <w:rsid w:val="008F751C"/>
    <w:rsid w:val="008F7B6B"/>
    <w:rsid w:val="008F7BB4"/>
    <w:rsid w:val="008F7FC7"/>
    <w:rsid w:val="00900475"/>
    <w:rsid w:val="00900746"/>
    <w:rsid w:val="00900831"/>
    <w:rsid w:val="00900C8A"/>
    <w:rsid w:val="00900FFA"/>
    <w:rsid w:val="00901623"/>
    <w:rsid w:val="00901746"/>
    <w:rsid w:val="00901D9D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091"/>
    <w:rsid w:val="0090417D"/>
    <w:rsid w:val="0090515C"/>
    <w:rsid w:val="00905478"/>
    <w:rsid w:val="0090562C"/>
    <w:rsid w:val="009058DA"/>
    <w:rsid w:val="00905BA1"/>
    <w:rsid w:val="00905C27"/>
    <w:rsid w:val="00906311"/>
    <w:rsid w:val="00906418"/>
    <w:rsid w:val="00906620"/>
    <w:rsid w:val="0090667D"/>
    <w:rsid w:val="009067B2"/>
    <w:rsid w:val="00906C7D"/>
    <w:rsid w:val="00907039"/>
    <w:rsid w:val="00907071"/>
    <w:rsid w:val="0090760D"/>
    <w:rsid w:val="0090764A"/>
    <w:rsid w:val="00907715"/>
    <w:rsid w:val="009104C9"/>
    <w:rsid w:val="009105AB"/>
    <w:rsid w:val="009105DE"/>
    <w:rsid w:val="009109DC"/>
    <w:rsid w:val="009109E3"/>
    <w:rsid w:val="00910D82"/>
    <w:rsid w:val="00910F4F"/>
    <w:rsid w:val="00911CAF"/>
    <w:rsid w:val="00912EAF"/>
    <w:rsid w:val="009131AD"/>
    <w:rsid w:val="009132B8"/>
    <w:rsid w:val="0091353A"/>
    <w:rsid w:val="00913798"/>
    <w:rsid w:val="00913ED0"/>
    <w:rsid w:val="009141D9"/>
    <w:rsid w:val="0091437A"/>
    <w:rsid w:val="009143E8"/>
    <w:rsid w:val="009147F6"/>
    <w:rsid w:val="00914817"/>
    <w:rsid w:val="00914B51"/>
    <w:rsid w:val="00914FB2"/>
    <w:rsid w:val="00915678"/>
    <w:rsid w:val="009162EB"/>
    <w:rsid w:val="009164C5"/>
    <w:rsid w:val="00916DAD"/>
    <w:rsid w:val="00916E6B"/>
    <w:rsid w:val="00916F81"/>
    <w:rsid w:val="0091785C"/>
    <w:rsid w:val="009203BD"/>
    <w:rsid w:val="009204E1"/>
    <w:rsid w:val="009204F8"/>
    <w:rsid w:val="00920A40"/>
    <w:rsid w:val="00921239"/>
    <w:rsid w:val="00921633"/>
    <w:rsid w:val="009219F4"/>
    <w:rsid w:val="00921E98"/>
    <w:rsid w:val="0092228D"/>
    <w:rsid w:val="009227A0"/>
    <w:rsid w:val="009229C1"/>
    <w:rsid w:val="00922AC4"/>
    <w:rsid w:val="00922B48"/>
    <w:rsid w:val="00922C29"/>
    <w:rsid w:val="00922E19"/>
    <w:rsid w:val="00922F93"/>
    <w:rsid w:val="0092365B"/>
    <w:rsid w:val="00923CA9"/>
    <w:rsid w:val="0092404B"/>
    <w:rsid w:val="0092494F"/>
    <w:rsid w:val="009249B4"/>
    <w:rsid w:val="00924D6C"/>
    <w:rsid w:val="0092645A"/>
    <w:rsid w:val="00926B5B"/>
    <w:rsid w:val="009275C2"/>
    <w:rsid w:val="0092782E"/>
    <w:rsid w:val="00927955"/>
    <w:rsid w:val="00930936"/>
    <w:rsid w:val="00930AE2"/>
    <w:rsid w:val="00931515"/>
    <w:rsid w:val="0093173E"/>
    <w:rsid w:val="0093192B"/>
    <w:rsid w:val="00931959"/>
    <w:rsid w:val="00931C60"/>
    <w:rsid w:val="00931D3E"/>
    <w:rsid w:val="00932672"/>
    <w:rsid w:val="0093288B"/>
    <w:rsid w:val="009328B4"/>
    <w:rsid w:val="00932B7F"/>
    <w:rsid w:val="009332E0"/>
    <w:rsid w:val="00933E04"/>
    <w:rsid w:val="00933E9C"/>
    <w:rsid w:val="00933F15"/>
    <w:rsid w:val="0093406E"/>
    <w:rsid w:val="009342A6"/>
    <w:rsid w:val="00934911"/>
    <w:rsid w:val="00934B7B"/>
    <w:rsid w:val="00934D89"/>
    <w:rsid w:val="00935325"/>
    <w:rsid w:val="009353D6"/>
    <w:rsid w:val="00935E01"/>
    <w:rsid w:val="00936002"/>
    <w:rsid w:val="009363F3"/>
    <w:rsid w:val="00936638"/>
    <w:rsid w:val="00936A1B"/>
    <w:rsid w:val="009374EC"/>
    <w:rsid w:val="0093782B"/>
    <w:rsid w:val="00937905"/>
    <w:rsid w:val="00937C37"/>
    <w:rsid w:val="00937E23"/>
    <w:rsid w:val="00940030"/>
    <w:rsid w:val="009409FB"/>
    <w:rsid w:val="00940B5B"/>
    <w:rsid w:val="00940EAC"/>
    <w:rsid w:val="00940FF5"/>
    <w:rsid w:val="00941114"/>
    <w:rsid w:val="0094165C"/>
    <w:rsid w:val="00941726"/>
    <w:rsid w:val="00941D49"/>
    <w:rsid w:val="00941FE5"/>
    <w:rsid w:val="00942722"/>
    <w:rsid w:val="009428F4"/>
    <w:rsid w:val="00942BA8"/>
    <w:rsid w:val="00942E6C"/>
    <w:rsid w:val="0094357F"/>
    <w:rsid w:val="00943DEF"/>
    <w:rsid w:val="0094446A"/>
    <w:rsid w:val="00944690"/>
    <w:rsid w:val="00944834"/>
    <w:rsid w:val="0094491B"/>
    <w:rsid w:val="00944D92"/>
    <w:rsid w:val="00945973"/>
    <w:rsid w:val="00945ACE"/>
    <w:rsid w:val="00945D2E"/>
    <w:rsid w:val="0094623C"/>
    <w:rsid w:val="009467BB"/>
    <w:rsid w:val="00946D23"/>
    <w:rsid w:val="009479C2"/>
    <w:rsid w:val="00950062"/>
    <w:rsid w:val="0095025C"/>
    <w:rsid w:val="009502E2"/>
    <w:rsid w:val="00950546"/>
    <w:rsid w:val="0095147A"/>
    <w:rsid w:val="0095188F"/>
    <w:rsid w:val="00951ABA"/>
    <w:rsid w:val="00951BD8"/>
    <w:rsid w:val="009532E7"/>
    <w:rsid w:val="0095374B"/>
    <w:rsid w:val="00953D57"/>
    <w:rsid w:val="00953D67"/>
    <w:rsid w:val="009540A5"/>
    <w:rsid w:val="009541EA"/>
    <w:rsid w:val="0095451F"/>
    <w:rsid w:val="00954CC5"/>
    <w:rsid w:val="00954EDC"/>
    <w:rsid w:val="00954FBE"/>
    <w:rsid w:val="0095511F"/>
    <w:rsid w:val="009551B3"/>
    <w:rsid w:val="00955300"/>
    <w:rsid w:val="0095617F"/>
    <w:rsid w:val="00957A13"/>
    <w:rsid w:val="00957CDA"/>
    <w:rsid w:val="00957E93"/>
    <w:rsid w:val="00960D93"/>
    <w:rsid w:val="00961435"/>
    <w:rsid w:val="00961440"/>
    <w:rsid w:val="0096146D"/>
    <w:rsid w:val="009619E9"/>
    <w:rsid w:val="00961A70"/>
    <w:rsid w:val="00961BA0"/>
    <w:rsid w:val="00961C52"/>
    <w:rsid w:val="009626E7"/>
    <w:rsid w:val="00962AA3"/>
    <w:rsid w:val="009632AC"/>
    <w:rsid w:val="00963CAB"/>
    <w:rsid w:val="00963DE6"/>
    <w:rsid w:val="00963EE0"/>
    <w:rsid w:val="00964070"/>
    <w:rsid w:val="0096485D"/>
    <w:rsid w:val="00964C5A"/>
    <w:rsid w:val="00964E68"/>
    <w:rsid w:val="00964F66"/>
    <w:rsid w:val="00965A64"/>
    <w:rsid w:val="00965ACD"/>
    <w:rsid w:val="00965E6D"/>
    <w:rsid w:val="009665D5"/>
    <w:rsid w:val="009667CB"/>
    <w:rsid w:val="009667E7"/>
    <w:rsid w:val="00966D6F"/>
    <w:rsid w:val="0096728D"/>
    <w:rsid w:val="00967446"/>
    <w:rsid w:val="0096759E"/>
    <w:rsid w:val="009676DF"/>
    <w:rsid w:val="00967817"/>
    <w:rsid w:val="00967A43"/>
    <w:rsid w:val="00967AD5"/>
    <w:rsid w:val="00967EA9"/>
    <w:rsid w:val="009706E0"/>
    <w:rsid w:val="0097089F"/>
    <w:rsid w:val="00970F3D"/>
    <w:rsid w:val="00970FDD"/>
    <w:rsid w:val="00971125"/>
    <w:rsid w:val="009716B8"/>
    <w:rsid w:val="009719DC"/>
    <w:rsid w:val="00971CFA"/>
    <w:rsid w:val="009733F8"/>
    <w:rsid w:val="009735E1"/>
    <w:rsid w:val="00973777"/>
    <w:rsid w:val="009737B4"/>
    <w:rsid w:val="00973E4C"/>
    <w:rsid w:val="00974A9C"/>
    <w:rsid w:val="00974D68"/>
    <w:rsid w:val="00975AFB"/>
    <w:rsid w:val="00975FCD"/>
    <w:rsid w:val="0097610A"/>
    <w:rsid w:val="0097619E"/>
    <w:rsid w:val="0097633F"/>
    <w:rsid w:val="00976597"/>
    <w:rsid w:val="00976720"/>
    <w:rsid w:val="0097700D"/>
    <w:rsid w:val="00977586"/>
    <w:rsid w:val="00977DDA"/>
    <w:rsid w:val="00977E64"/>
    <w:rsid w:val="0098009B"/>
    <w:rsid w:val="0098100C"/>
    <w:rsid w:val="00981069"/>
    <w:rsid w:val="00981249"/>
    <w:rsid w:val="0098133C"/>
    <w:rsid w:val="00981351"/>
    <w:rsid w:val="00981365"/>
    <w:rsid w:val="009815D5"/>
    <w:rsid w:val="00981C6C"/>
    <w:rsid w:val="00981FC6"/>
    <w:rsid w:val="0098204A"/>
    <w:rsid w:val="009820A8"/>
    <w:rsid w:val="009824D8"/>
    <w:rsid w:val="00982BDF"/>
    <w:rsid w:val="00982F0D"/>
    <w:rsid w:val="0098366B"/>
    <w:rsid w:val="009837A3"/>
    <w:rsid w:val="00983877"/>
    <w:rsid w:val="00983937"/>
    <w:rsid w:val="009840D5"/>
    <w:rsid w:val="00984198"/>
    <w:rsid w:val="009844A6"/>
    <w:rsid w:val="00985829"/>
    <w:rsid w:val="0098594C"/>
    <w:rsid w:val="00985BC8"/>
    <w:rsid w:val="00986227"/>
    <w:rsid w:val="00986CC8"/>
    <w:rsid w:val="00986EB9"/>
    <w:rsid w:val="00987443"/>
    <w:rsid w:val="00987529"/>
    <w:rsid w:val="009877F4"/>
    <w:rsid w:val="00987879"/>
    <w:rsid w:val="00987C7D"/>
    <w:rsid w:val="00990465"/>
    <w:rsid w:val="00990658"/>
    <w:rsid w:val="00990B77"/>
    <w:rsid w:val="00991901"/>
    <w:rsid w:val="00991BCF"/>
    <w:rsid w:val="009923BE"/>
    <w:rsid w:val="00992EB4"/>
    <w:rsid w:val="009932D4"/>
    <w:rsid w:val="0099351F"/>
    <w:rsid w:val="00993759"/>
    <w:rsid w:val="00993A47"/>
    <w:rsid w:val="009943AE"/>
    <w:rsid w:val="0099445C"/>
    <w:rsid w:val="0099490F"/>
    <w:rsid w:val="0099540F"/>
    <w:rsid w:val="00995F3D"/>
    <w:rsid w:val="00995FEE"/>
    <w:rsid w:val="009967EC"/>
    <w:rsid w:val="009968D9"/>
    <w:rsid w:val="00996BD1"/>
    <w:rsid w:val="009A0009"/>
    <w:rsid w:val="009A0460"/>
    <w:rsid w:val="009A0858"/>
    <w:rsid w:val="009A0D9B"/>
    <w:rsid w:val="009A17F4"/>
    <w:rsid w:val="009A18F3"/>
    <w:rsid w:val="009A1A33"/>
    <w:rsid w:val="009A1C15"/>
    <w:rsid w:val="009A1D1D"/>
    <w:rsid w:val="009A2793"/>
    <w:rsid w:val="009A3D8B"/>
    <w:rsid w:val="009A4999"/>
    <w:rsid w:val="009A5285"/>
    <w:rsid w:val="009A5AA6"/>
    <w:rsid w:val="009A64BA"/>
    <w:rsid w:val="009A6B7A"/>
    <w:rsid w:val="009A7315"/>
    <w:rsid w:val="009A7419"/>
    <w:rsid w:val="009A7555"/>
    <w:rsid w:val="009A75CD"/>
    <w:rsid w:val="009A7890"/>
    <w:rsid w:val="009A7B93"/>
    <w:rsid w:val="009A7E81"/>
    <w:rsid w:val="009B033C"/>
    <w:rsid w:val="009B0BB1"/>
    <w:rsid w:val="009B1043"/>
    <w:rsid w:val="009B1117"/>
    <w:rsid w:val="009B14C4"/>
    <w:rsid w:val="009B1529"/>
    <w:rsid w:val="009B1703"/>
    <w:rsid w:val="009B1764"/>
    <w:rsid w:val="009B190F"/>
    <w:rsid w:val="009B1C4F"/>
    <w:rsid w:val="009B1D29"/>
    <w:rsid w:val="009B26AA"/>
    <w:rsid w:val="009B2D76"/>
    <w:rsid w:val="009B35AF"/>
    <w:rsid w:val="009B396A"/>
    <w:rsid w:val="009B3A49"/>
    <w:rsid w:val="009B3D33"/>
    <w:rsid w:val="009B3EBF"/>
    <w:rsid w:val="009B50AD"/>
    <w:rsid w:val="009B50E5"/>
    <w:rsid w:val="009B55BF"/>
    <w:rsid w:val="009B5A6E"/>
    <w:rsid w:val="009B6276"/>
    <w:rsid w:val="009B657A"/>
    <w:rsid w:val="009B67FD"/>
    <w:rsid w:val="009B69A3"/>
    <w:rsid w:val="009B6A0C"/>
    <w:rsid w:val="009B6A55"/>
    <w:rsid w:val="009B6A82"/>
    <w:rsid w:val="009B6BA6"/>
    <w:rsid w:val="009B7179"/>
    <w:rsid w:val="009B78B5"/>
    <w:rsid w:val="009B7912"/>
    <w:rsid w:val="009B7E57"/>
    <w:rsid w:val="009B7E85"/>
    <w:rsid w:val="009C0489"/>
    <w:rsid w:val="009C0559"/>
    <w:rsid w:val="009C0696"/>
    <w:rsid w:val="009C0745"/>
    <w:rsid w:val="009C1108"/>
    <w:rsid w:val="009C119F"/>
    <w:rsid w:val="009C12AE"/>
    <w:rsid w:val="009C20A6"/>
    <w:rsid w:val="009C2317"/>
    <w:rsid w:val="009C2477"/>
    <w:rsid w:val="009C2A4B"/>
    <w:rsid w:val="009C2CC2"/>
    <w:rsid w:val="009C30B1"/>
    <w:rsid w:val="009C3163"/>
    <w:rsid w:val="009C36D0"/>
    <w:rsid w:val="009C3790"/>
    <w:rsid w:val="009C39C0"/>
    <w:rsid w:val="009C3B50"/>
    <w:rsid w:val="009C3C8F"/>
    <w:rsid w:val="009C3CEA"/>
    <w:rsid w:val="009C3EFF"/>
    <w:rsid w:val="009C458E"/>
    <w:rsid w:val="009C45C5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94D"/>
    <w:rsid w:val="009C7D85"/>
    <w:rsid w:val="009C7F2C"/>
    <w:rsid w:val="009D00F9"/>
    <w:rsid w:val="009D1CF5"/>
    <w:rsid w:val="009D20B3"/>
    <w:rsid w:val="009D2808"/>
    <w:rsid w:val="009D29EC"/>
    <w:rsid w:val="009D2A2C"/>
    <w:rsid w:val="009D2B12"/>
    <w:rsid w:val="009D2B97"/>
    <w:rsid w:val="009D3599"/>
    <w:rsid w:val="009D3C9B"/>
    <w:rsid w:val="009D3D8D"/>
    <w:rsid w:val="009D404B"/>
    <w:rsid w:val="009D4182"/>
    <w:rsid w:val="009D4AC0"/>
    <w:rsid w:val="009D4B56"/>
    <w:rsid w:val="009D5B50"/>
    <w:rsid w:val="009D66F4"/>
    <w:rsid w:val="009D6753"/>
    <w:rsid w:val="009D6862"/>
    <w:rsid w:val="009D6B07"/>
    <w:rsid w:val="009D6BA5"/>
    <w:rsid w:val="009D6EC3"/>
    <w:rsid w:val="009D7097"/>
    <w:rsid w:val="009D7191"/>
    <w:rsid w:val="009D735E"/>
    <w:rsid w:val="009D7A32"/>
    <w:rsid w:val="009E0311"/>
    <w:rsid w:val="009E07D4"/>
    <w:rsid w:val="009E0946"/>
    <w:rsid w:val="009E0AEA"/>
    <w:rsid w:val="009E0B26"/>
    <w:rsid w:val="009E0ED9"/>
    <w:rsid w:val="009E15B9"/>
    <w:rsid w:val="009E18A3"/>
    <w:rsid w:val="009E19FC"/>
    <w:rsid w:val="009E1BF2"/>
    <w:rsid w:val="009E225B"/>
    <w:rsid w:val="009E2E38"/>
    <w:rsid w:val="009E328C"/>
    <w:rsid w:val="009E3C5F"/>
    <w:rsid w:val="009E4129"/>
    <w:rsid w:val="009E4785"/>
    <w:rsid w:val="009E566E"/>
    <w:rsid w:val="009E588D"/>
    <w:rsid w:val="009E5AE5"/>
    <w:rsid w:val="009E5CA5"/>
    <w:rsid w:val="009E6A82"/>
    <w:rsid w:val="009E6AF8"/>
    <w:rsid w:val="009E79EB"/>
    <w:rsid w:val="009E7C93"/>
    <w:rsid w:val="009F0068"/>
    <w:rsid w:val="009F00CC"/>
    <w:rsid w:val="009F08D4"/>
    <w:rsid w:val="009F08F3"/>
    <w:rsid w:val="009F097D"/>
    <w:rsid w:val="009F0EAC"/>
    <w:rsid w:val="009F0F22"/>
    <w:rsid w:val="009F0F3E"/>
    <w:rsid w:val="009F0FFD"/>
    <w:rsid w:val="009F16A2"/>
    <w:rsid w:val="009F19C3"/>
    <w:rsid w:val="009F19FA"/>
    <w:rsid w:val="009F1BBD"/>
    <w:rsid w:val="009F23C3"/>
    <w:rsid w:val="009F27E5"/>
    <w:rsid w:val="009F406B"/>
    <w:rsid w:val="009F4422"/>
    <w:rsid w:val="009F4477"/>
    <w:rsid w:val="009F45D0"/>
    <w:rsid w:val="009F4D56"/>
    <w:rsid w:val="009F634C"/>
    <w:rsid w:val="009F6530"/>
    <w:rsid w:val="009F69BF"/>
    <w:rsid w:val="009F70D6"/>
    <w:rsid w:val="009F7B94"/>
    <w:rsid w:val="009F7C0F"/>
    <w:rsid w:val="009F7F7A"/>
    <w:rsid w:val="00A001FF"/>
    <w:rsid w:val="00A0034F"/>
    <w:rsid w:val="00A00D6A"/>
    <w:rsid w:val="00A011C6"/>
    <w:rsid w:val="00A0137D"/>
    <w:rsid w:val="00A014FC"/>
    <w:rsid w:val="00A015BA"/>
    <w:rsid w:val="00A0162C"/>
    <w:rsid w:val="00A01A64"/>
    <w:rsid w:val="00A01E14"/>
    <w:rsid w:val="00A01EAA"/>
    <w:rsid w:val="00A01EAE"/>
    <w:rsid w:val="00A01F6D"/>
    <w:rsid w:val="00A024B1"/>
    <w:rsid w:val="00A02742"/>
    <w:rsid w:val="00A02B25"/>
    <w:rsid w:val="00A02C7E"/>
    <w:rsid w:val="00A02DFB"/>
    <w:rsid w:val="00A03493"/>
    <w:rsid w:val="00A036BD"/>
    <w:rsid w:val="00A03758"/>
    <w:rsid w:val="00A0385D"/>
    <w:rsid w:val="00A03AB1"/>
    <w:rsid w:val="00A03EF6"/>
    <w:rsid w:val="00A0422B"/>
    <w:rsid w:val="00A04574"/>
    <w:rsid w:val="00A04AFF"/>
    <w:rsid w:val="00A04B79"/>
    <w:rsid w:val="00A05098"/>
    <w:rsid w:val="00A05193"/>
    <w:rsid w:val="00A058B0"/>
    <w:rsid w:val="00A0594A"/>
    <w:rsid w:val="00A05B39"/>
    <w:rsid w:val="00A05F04"/>
    <w:rsid w:val="00A066CC"/>
    <w:rsid w:val="00A066FC"/>
    <w:rsid w:val="00A06C5E"/>
    <w:rsid w:val="00A07551"/>
    <w:rsid w:val="00A0782B"/>
    <w:rsid w:val="00A07888"/>
    <w:rsid w:val="00A07C0B"/>
    <w:rsid w:val="00A07EE9"/>
    <w:rsid w:val="00A10A4E"/>
    <w:rsid w:val="00A10AB0"/>
    <w:rsid w:val="00A10ACB"/>
    <w:rsid w:val="00A10B9A"/>
    <w:rsid w:val="00A111C1"/>
    <w:rsid w:val="00A112A2"/>
    <w:rsid w:val="00A116B0"/>
    <w:rsid w:val="00A119BF"/>
    <w:rsid w:val="00A11CA4"/>
    <w:rsid w:val="00A126FB"/>
    <w:rsid w:val="00A12B6E"/>
    <w:rsid w:val="00A13101"/>
    <w:rsid w:val="00A13252"/>
    <w:rsid w:val="00A1335E"/>
    <w:rsid w:val="00A134F7"/>
    <w:rsid w:val="00A1369D"/>
    <w:rsid w:val="00A1426B"/>
    <w:rsid w:val="00A151EF"/>
    <w:rsid w:val="00A153E5"/>
    <w:rsid w:val="00A156E1"/>
    <w:rsid w:val="00A15C54"/>
    <w:rsid w:val="00A15F21"/>
    <w:rsid w:val="00A16100"/>
    <w:rsid w:val="00A1723E"/>
    <w:rsid w:val="00A174B9"/>
    <w:rsid w:val="00A17FAC"/>
    <w:rsid w:val="00A20621"/>
    <w:rsid w:val="00A206A9"/>
    <w:rsid w:val="00A20A02"/>
    <w:rsid w:val="00A21412"/>
    <w:rsid w:val="00A21711"/>
    <w:rsid w:val="00A21B63"/>
    <w:rsid w:val="00A21BFC"/>
    <w:rsid w:val="00A21DCD"/>
    <w:rsid w:val="00A22093"/>
    <w:rsid w:val="00A22D5B"/>
    <w:rsid w:val="00A2360C"/>
    <w:rsid w:val="00A24D21"/>
    <w:rsid w:val="00A24DC8"/>
    <w:rsid w:val="00A25123"/>
    <w:rsid w:val="00A256E6"/>
    <w:rsid w:val="00A25964"/>
    <w:rsid w:val="00A25A00"/>
    <w:rsid w:val="00A25A8A"/>
    <w:rsid w:val="00A25B26"/>
    <w:rsid w:val="00A25F2D"/>
    <w:rsid w:val="00A26B5C"/>
    <w:rsid w:val="00A27266"/>
    <w:rsid w:val="00A276F2"/>
    <w:rsid w:val="00A279F5"/>
    <w:rsid w:val="00A30C5A"/>
    <w:rsid w:val="00A30EC3"/>
    <w:rsid w:val="00A3167B"/>
    <w:rsid w:val="00A31CEB"/>
    <w:rsid w:val="00A32B0A"/>
    <w:rsid w:val="00A32D53"/>
    <w:rsid w:val="00A33671"/>
    <w:rsid w:val="00A3423D"/>
    <w:rsid w:val="00A34A3A"/>
    <w:rsid w:val="00A34E7C"/>
    <w:rsid w:val="00A352A8"/>
    <w:rsid w:val="00A3553A"/>
    <w:rsid w:val="00A35771"/>
    <w:rsid w:val="00A35834"/>
    <w:rsid w:val="00A35C3E"/>
    <w:rsid w:val="00A35D4F"/>
    <w:rsid w:val="00A35EFE"/>
    <w:rsid w:val="00A35FC7"/>
    <w:rsid w:val="00A35FDB"/>
    <w:rsid w:val="00A36920"/>
    <w:rsid w:val="00A36DAE"/>
    <w:rsid w:val="00A36F1D"/>
    <w:rsid w:val="00A37005"/>
    <w:rsid w:val="00A374F0"/>
    <w:rsid w:val="00A37FF0"/>
    <w:rsid w:val="00A4026A"/>
    <w:rsid w:val="00A40380"/>
    <w:rsid w:val="00A40686"/>
    <w:rsid w:val="00A407A8"/>
    <w:rsid w:val="00A4082E"/>
    <w:rsid w:val="00A4152D"/>
    <w:rsid w:val="00A41A73"/>
    <w:rsid w:val="00A41AE8"/>
    <w:rsid w:val="00A42407"/>
    <w:rsid w:val="00A42581"/>
    <w:rsid w:val="00A42684"/>
    <w:rsid w:val="00A42A73"/>
    <w:rsid w:val="00A42D61"/>
    <w:rsid w:val="00A42E11"/>
    <w:rsid w:val="00A431A6"/>
    <w:rsid w:val="00A43354"/>
    <w:rsid w:val="00A43945"/>
    <w:rsid w:val="00A44553"/>
    <w:rsid w:val="00A4467C"/>
    <w:rsid w:val="00A44ABB"/>
    <w:rsid w:val="00A44C7A"/>
    <w:rsid w:val="00A44D77"/>
    <w:rsid w:val="00A44F12"/>
    <w:rsid w:val="00A4547E"/>
    <w:rsid w:val="00A45BA7"/>
    <w:rsid w:val="00A45C76"/>
    <w:rsid w:val="00A46541"/>
    <w:rsid w:val="00A46BEB"/>
    <w:rsid w:val="00A46D92"/>
    <w:rsid w:val="00A46E6C"/>
    <w:rsid w:val="00A47608"/>
    <w:rsid w:val="00A47E8B"/>
    <w:rsid w:val="00A50AD2"/>
    <w:rsid w:val="00A51727"/>
    <w:rsid w:val="00A518AD"/>
    <w:rsid w:val="00A5208C"/>
    <w:rsid w:val="00A522EC"/>
    <w:rsid w:val="00A527BF"/>
    <w:rsid w:val="00A52EA7"/>
    <w:rsid w:val="00A535BA"/>
    <w:rsid w:val="00A53E41"/>
    <w:rsid w:val="00A540D4"/>
    <w:rsid w:val="00A54873"/>
    <w:rsid w:val="00A54975"/>
    <w:rsid w:val="00A54EDB"/>
    <w:rsid w:val="00A54F90"/>
    <w:rsid w:val="00A55453"/>
    <w:rsid w:val="00A55AA1"/>
    <w:rsid w:val="00A55C97"/>
    <w:rsid w:val="00A56B6A"/>
    <w:rsid w:val="00A57320"/>
    <w:rsid w:val="00A608D6"/>
    <w:rsid w:val="00A60B50"/>
    <w:rsid w:val="00A60B89"/>
    <w:rsid w:val="00A61127"/>
    <w:rsid w:val="00A6152C"/>
    <w:rsid w:val="00A61C6B"/>
    <w:rsid w:val="00A61D77"/>
    <w:rsid w:val="00A62050"/>
    <w:rsid w:val="00A6246A"/>
    <w:rsid w:val="00A625AD"/>
    <w:rsid w:val="00A62646"/>
    <w:rsid w:val="00A62852"/>
    <w:rsid w:val="00A62B5F"/>
    <w:rsid w:val="00A62C18"/>
    <w:rsid w:val="00A62EAB"/>
    <w:rsid w:val="00A63179"/>
    <w:rsid w:val="00A63298"/>
    <w:rsid w:val="00A638EC"/>
    <w:rsid w:val="00A63CB8"/>
    <w:rsid w:val="00A644F3"/>
    <w:rsid w:val="00A64CA3"/>
    <w:rsid w:val="00A651D1"/>
    <w:rsid w:val="00A65719"/>
    <w:rsid w:val="00A6604E"/>
    <w:rsid w:val="00A660D7"/>
    <w:rsid w:val="00A66293"/>
    <w:rsid w:val="00A66909"/>
    <w:rsid w:val="00A67113"/>
    <w:rsid w:val="00A672E1"/>
    <w:rsid w:val="00A6735D"/>
    <w:rsid w:val="00A67376"/>
    <w:rsid w:val="00A674E1"/>
    <w:rsid w:val="00A67572"/>
    <w:rsid w:val="00A679F2"/>
    <w:rsid w:val="00A67E98"/>
    <w:rsid w:val="00A70002"/>
    <w:rsid w:val="00A700F3"/>
    <w:rsid w:val="00A70586"/>
    <w:rsid w:val="00A705A5"/>
    <w:rsid w:val="00A70B65"/>
    <w:rsid w:val="00A70F85"/>
    <w:rsid w:val="00A713FF"/>
    <w:rsid w:val="00A714B9"/>
    <w:rsid w:val="00A714DA"/>
    <w:rsid w:val="00A72094"/>
    <w:rsid w:val="00A720A0"/>
    <w:rsid w:val="00A722C9"/>
    <w:rsid w:val="00A72521"/>
    <w:rsid w:val="00A72837"/>
    <w:rsid w:val="00A7299A"/>
    <w:rsid w:val="00A7329E"/>
    <w:rsid w:val="00A73AC4"/>
    <w:rsid w:val="00A73DB2"/>
    <w:rsid w:val="00A741D8"/>
    <w:rsid w:val="00A7426F"/>
    <w:rsid w:val="00A742B9"/>
    <w:rsid w:val="00A742E3"/>
    <w:rsid w:val="00A743D1"/>
    <w:rsid w:val="00A74DED"/>
    <w:rsid w:val="00A752DB"/>
    <w:rsid w:val="00A757FF"/>
    <w:rsid w:val="00A75845"/>
    <w:rsid w:val="00A75F23"/>
    <w:rsid w:val="00A76442"/>
    <w:rsid w:val="00A76CE0"/>
    <w:rsid w:val="00A771DA"/>
    <w:rsid w:val="00A80400"/>
    <w:rsid w:val="00A8057E"/>
    <w:rsid w:val="00A80F1D"/>
    <w:rsid w:val="00A8124F"/>
    <w:rsid w:val="00A814DD"/>
    <w:rsid w:val="00A815E5"/>
    <w:rsid w:val="00A81887"/>
    <w:rsid w:val="00A81A25"/>
    <w:rsid w:val="00A81D2F"/>
    <w:rsid w:val="00A81E1B"/>
    <w:rsid w:val="00A82568"/>
    <w:rsid w:val="00A825DA"/>
    <w:rsid w:val="00A826F1"/>
    <w:rsid w:val="00A827D5"/>
    <w:rsid w:val="00A83223"/>
    <w:rsid w:val="00A83401"/>
    <w:rsid w:val="00A83756"/>
    <w:rsid w:val="00A838FD"/>
    <w:rsid w:val="00A83A16"/>
    <w:rsid w:val="00A8432C"/>
    <w:rsid w:val="00A847CC"/>
    <w:rsid w:val="00A84C76"/>
    <w:rsid w:val="00A84DCE"/>
    <w:rsid w:val="00A8505F"/>
    <w:rsid w:val="00A85675"/>
    <w:rsid w:val="00A85861"/>
    <w:rsid w:val="00A85D35"/>
    <w:rsid w:val="00A85E83"/>
    <w:rsid w:val="00A86716"/>
    <w:rsid w:val="00A873BC"/>
    <w:rsid w:val="00A878B4"/>
    <w:rsid w:val="00A879E1"/>
    <w:rsid w:val="00A87F2E"/>
    <w:rsid w:val="00A87F49"/>
    <w:rsid w:val="00A901E3"/>
    <w:rsid w:val="00A9073C"/>
    <w:rsid w:val="00A90A5F"/>
    <w:rsid w:val="00A9186E"/>
    <w:rsid w:val="00A91D02"/>
    <w:rsid w:val="00A9204D"/>
    <w:rsid w:val="00A9208C"/>
    <w:rsid w:val="00A928E6"/>
    <w:rsid w:val="00A929FC"/>
    <w:rsid w:val="00A92A7F"/>
    <w:rsid w:val="00A92CBF"/>
    <w:rsid w:val="00A932CB"/>
    <w:rsid w:val="00A936B9"/>
    <w:rsid w:val="00A93933"/>
    <w:rsid w:val="00A93BF8"/>
    <w:rsid w:val="00A93D18"/>
    <w:rsid w:val="00A93F81"/>
    <w:rsid w:val="00A9410C"/>
    <w:rsid w:val="00A95172"/>
    <w:rsid w:val="00A9557B"/>
    <w:rsid w:val="00A95963"/>
    <w:rsid w:val="00A959A3"/>
    <w:rsid w:val="00A95C49"/>
    <w:rsid w:val="00A95E87"/>
    <w:rsid w:val="00A964DE"/>
    <w:rsid w:val="00A97124"/>
    <w:rsid w:val="00A9723E"/>
    <w:rsid w:val="00A97412"/>
    <w:rsid w:val="00A978E2"/>
    <w:rsid w:val="00A97993"/>
    <w:rsid w:val="00A97C6C"/>
    <w:rsid w:val="00AA0777"/>
    <w:rsid w:val="00AA09FF"/>
    <w:rsid w:val="00AA189E"/>
    <w:rsid w:val="00AA1B03"/>
    <w:rsid w:val="00AA1C16"/>
    <w:rsid w:val="00AA2110"/>
    <w:rsid w:val="00AA2383"/>
    <w:rsid w:val="00AA28DD"/>
    <w:rsid w:val="00AA2D69"/>
    <w:rsid w:val="00AA366C"/>
    <w:rsid w:val="00AA3686"/>
    <w:rsid w:val="00AA37A9"/>
    <w:rsid w:val="00AA3D69"/>
    <w:rsid w:val="00AA4DBE"/>
    <w:rsid w:val="00AA4EC4"/>
    <w:rsid w:val="00AA4FC1"/>
    <w:rsid w:val="00AA502D"/>
    <w:rsid w:val="00AA550C"/>
    <w:rsid w:val="00AA5728"/>
    <w:rsid w:val="00AA5C82"/>
    <w:rsid w:val="00AA5E33"/>
    <w:rsid w:val="00AA6DC9"/>
    <w:rsid w:val="00AA6E08"/>
    <w:rsid w:val="00AA6F5D"/>
    <w:rsid w:val="00AA70B6"/>
    <w:rsid w:val="00AA74E2"/>
    <w:rsid w:val="00AA7F1E"/>
    <w:rsid w:val="00AB04F9"/>
    <w:rsid w:val="00AB0B79"/>
    <w:rsid w:val="00AB0FFB"/>
    <w:rsid w:val="00AB16F6"/>
    <w:rsid w:val="00AB17F9"/>
    <w:rsid w:val="00AB1A5E"/>
    <w:rsid w:val="00AB1B4F"/>
    <w:rsid w:val="00AB20C7"/>
    <w:rsid w:val="00AB22C5"/>
    <w:rsid w:val="00AB2389"/>
    <w:rsid w:val="00AB2492"/>
    <w:rsid w:val="00AB2AD7"/>
    <w:rsid w:val="00AB2C55"/>
    <w:rsid w:val="00AB2C9F"/>
    <w:rsid w:val="00AB2D70"/>
    <w:rsid w:val="00AB3459"/>
    <w:rsid w:val="00AB3726"/>
    <w:rsid w:val="00AB3E05"/>
    <w:rsid w:val="00AB449E"/>
    <w:rsid w:val="00AB49C5"/>
    <w:rsid w:val="00AB4CDE"/>
    <w:rsid w:val="00AB5EFA"/>
    <w:rsid w:val="00AB6671"/>
    <w:rsid w:val="00AB6B62"/>
    <w:rsid w:val="00AB6EED"/>
    <w:rsid w:val="00AB6F18"/>
    <w:rsid w:val="00AB6F4E"/>
    <w:rsid w:val="00AB7069"/>
    <w:rsid w:val="00AB71D5"/>
    <w:rsid w:val="00AB72BF"/>
    <w:rsid w:val="00AB78BF"/>
    <w:rsid w:val="00AB78CD"/>
    <w:rsid w:val="00AB7FA0"/>
    <w:rsid w:val="00AC0454"/>
    <w:rsid w:val="00AC0978"/>
    <w:rsid w:val="00AC1C51"/>
    <w:rsid w:val="00AC25BE"/>
    <w:rsid w:val="00AC26EE"/>
    <w:rsid w:val="00AC2773"/>
    <w:rsid w:val="00AC2821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B65"/>
    <w:rsid w:val="00AC5BAD"/>
    <w:rsid w:val="00AC63D4"/>
    <w:rsid w:val="00AC6488"/>
    <w:rsid w:val="00AC6974"/>
    <w:rsid w:val="00AC7003"/>
    <w:rsid w:val="00AC783F"/>
    <w:rsid w:val="00AC7C05"/>
    <w:rsid w:val="00AC7CEA"/>
    <w:rsid w:val="00AC7DD3"/>
    <w:rsid w:val="00AC7DF8"/>
    <w:rsid w:val="00AC7EF9"/>
    <w:rsid w:val="00AD0108"/>
    <w:rsid w:val="00AD01BB"/>
    <w:rsid w:val="00AD09A2"/>
    <w:rsid w:val="00AD0AEF"/>
    <w:rsid w:val="00AD0C14"/>
    <w:rsid w:val="00AD0E10"/>
    <w:rsid w:val="00AD0E6B"/>
    <w:rsid w:val="00AD0F1A"/>
    <w:rsid w:val="00AD124E"/>
    <w:rsid w:val="00AD1292"/>
    <w:rsid w:val="00AD15B2"/>
    <w:rsid w:val="00AD1638"/>
    <w:rsid w:val="00AD1F6E"/>
    <w:rsid w:val="00AD2081"/>
    <w:rsid w:val="00AD29C9"/>
    <w:rsid w:val="00AD34C2"/>
    <w:rsid w:val="00AD35CC"/>
    <w:rsid w:val="00AD480B"/>
    <w:rsid w:val="00AD52C4"/>
    <w:rsid w:val="00AD587E"/>
    <w:rsid w:val="00AD5994"/>
    <w:rsid w:val="00AD637F"/>
    <w:rsid w:val="00AE0069"/>
    <w:rsid w:val="00AE0B5D"/>
    <w:rsid w:val="00AE168D"/>
    <w:rsid w:val="00AE16E8"/>
    <w:rsid w:val="00AE1C68"/>
    <w:rsid w:val="00AE1E65"/>
    <w:rsid w:val="00AE20D2"/>
    <w:rsid w:val="00AE22DC"/>
    <w:rsid w:val="00AE2458"/>
    <w:rsid w:val="00AE27AC"/>
    <w:rsid w:val="00AE2EBC"/>
    <w:rsid w:val="00AE2F08"/>
    <w:rsid w:val="00AE2F4F"/>
    <w:rsid w:val="00AE3008"/>
    <w:rsid w:val="00AE30EB"/>
    <w:rsid w:val="00AE3355"/>
    <w:rsid w:val="00AE39BE"/>
    <w:rsid w:val="00AE3F76"/>
    <w:rsid w:val="00AE4007"/>
    <w:rsid w:val="00AE465E"/>
    <w:rsid w:val="00AE4761"/>
    <w:rsid w:val="00AE4942"/>
    <w:rsid w:val="00AE4A0E"/>
    <w:rsid w:val="00AE4A78"/>
    <w:rsid w:val="00AE4B29"/>
    <w:rsid w:val="00AE546B"/>
    <w:rsid w:val="00AE54F4"/>
    <w:rsid w:val="00AE558F"/>
    <w:rsid w:val="00AE58FC"/>
    <w:rsid w:val="00AE6587"/>
    <w:rsid w:val="00AE6987"/>
    <w:rsid w:val="00AE6C64"/>
    <w:rsid w:val="00AE6C9C"/>
    <w:rsid w:val="00AE720F"/>
    <w:rsid w:val="00AE7C4F"/>
    <w:rsid w:val="00AE7F77"/>
    <w:rsid w:val="00AF03F0"/>
    <w:rsid w:val="00AF1102"/>
    <w:rsid w:val="00AF146B"/>
    <w:rsid w:val="00AF18FE"/>
    <w:rsid w:val="00AF19D9"/>
    <w:rsid w:val="00AF1B54"/>
    <w:rsid w:val="00AF2422"/>
    <w:rsid w:val="00AF2505"/>
    <w:rsid w:val="00AF2564"/>
    <w:rsid w:val="00AF2B5E"/>
    <w:rsid w:val="00AF31C6"/>
    <w:rsid w:val="00AF33A3"/>
    <w:rsid w:val="00AF3443"/>
    <w:rsid w:val="00AF3E9F"/>
    <w:rsid w:val="00AF43F4"/>
    <w:rsid w:val="00AF4D77"/>
    <w:rsid w:val="00AF4F2C"/>
    <w:rsid w:val="00AF530F"/>
    <w:rsid w:val="00AF565F"/>
    <w:rsid w:val="00AF5B72"/>
    <w:rsid w:val="00AF5BD6"/>
    <w:rsid w:val="00AF5CFC"/>
    <w:rsid w:val="00AF6264"/>
    <w:rsid w:val="00AF63BD"/>
    <w:rsid w:val="00AF6858"/>
    <w:rsid w:val="00AF6879"/>
    <w:rsid w:val="00AF6984"/>
    <w:rsid w:val="00AF6D2E"/>
    <w:rsid w:val="00AF6FCF"/>
    <w:rsid w:val="00AF707E"/>
    <w:rsid w:val="00AF74C6"/>
    <w:rsid w:val="00AF7767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3775"/>
    <w:rsid w:val="00B03A69"/>
    <w:rsid w:val="00B03BB9"/>
    <w:rsid w:val="00B04209"/>
    <w:rsid w:val="00B043FC"/>
    <w:rsid w:val="00B04A99"/>
    <w:rsid w:val="00B04C2B"/>
    <w:rsid w:val="00B04FFF"/>
    <w:rsid w:val="00B060AF"/>
    <w:rsid w:val="00B06264"/>
    <w:rsid w:val="00B063D8"/>
    <w:rsid w:val="00B06608"/>
    <w:rsid w:val="00B067ED"/>
    <w:rsid w:val="00B0690A"/>
    <w:rsid w:val="00B06DEE"/>
    <w:rsid w:val="00B07249"/>
    <w:rsid w:val="00B07AB3"/>
    <w:rsid w:val="00B07F1E"/>
    <w:rsid w:val="00B10328"/>
    <w:rsid w:val="00B10389"/>
    <w:rsid w:val="00B103D0"/>
    <w:rsid w:val="00B10978"/>
    <w:rsid w:val="00B10998"/>
    <w:rsid w:val="00B110D2"/>
    <w:rsid w:val="00B11881"/>
    <w:rsid w:val="00B11C21"/>
    <w:rsid w:val="00B136D7"/>
    <w:rsid w:val="00B13A2F"/>
    <w:rsid w:val="00B141FC"/>
    <w:rsid w:val="00B14249"/>
    <w:rsid w:val="00B146AE"/>
    <w:rsid w:val="00B14E65"/>
    <w:rsid w:val="00B14FA6"/>
    <w:rsid w:val="00B15E55"/>
    <w:rsid w:val="00B16207"/>
    <w:rsid w:val="00B1655C"/>
    <w:rsid w:val="00B165D6"/>
    <w:rsid w:val="00B17295"/>
    <w:rsid w:val="00B17CF1"/>
    <w:rsid w:val="00B17F36"/>
    <w:rsid w:val="00B2038A"/>
    <w:rsid w:val="00B2098D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9FD"/>
    <w:rsid w:val="00B22C1E"/>
    <w:rsid w:val="00B22F0A"/>
    <w:rsid w:val="00B23234"/>
    <w:rsid w:val="00B23409"/>
    <w:rsid w:val="00B234A5"/>
    <w:rsid w:val="00B23735"/>
    <w:rsid w:val="00B245C6"/>
    <w:rsid w:val="00B247CF"/>
    <w:rsid w:val="00B24F0E"/>
    <w:rsid w:val="00B250AD"/>
    <w:rsid w:val="00B250ED"/>
    <w:rsid w:val="00B2562C"/>
    <w:rsid w:val="00B263A4"/>
    <w:rsid w:val="00B264CE"/>
    <w:rsid w:val="00B2654F"/>
    <w:rsid w:val="00B265D8"/>
    <w:rsid w:val="00B2717E"/>
    <w:rsid w:val="00B2784B"/>
    <w:rsid w:val="00B27987"/>
    <w:rsid w:val="00B27C47"/>
    <w:rsid w:val="00B27E2A"/>
    <w:rsid w:val="00B30082"/>
    <w:rsid w:val="00B303D6"/>
    <w:rsid w:val="00B305D5"/>
    <w:rsid w:val="00B306F1"/>
    <w:rsid w:val="00B312C9"/>
    <w:rsid w:val="00B318C6"/>
    <w:rsid w:val="00B31AFB"/>
    <w:rsid w:val="00B31DD2"/>
    <w:rsid w:val="00B322CF"/>
    <w:rsid w:val="00B32330"/>
    <w:rsid w:val="00B3263A"/>
    <w:rsid w:val="00B32C57"/>
    <w:rsid w:val="00B32D93"/>
    <w:rsid w:val="00B32F2A"/>
    <w:rsid w:val="00B333BB"/>
    <w:rsid w:val="00B33F3C"/>
    <w:rsid w:val="00B343D0"/>
    <w:rsid w:val="00B34428"/>
    <w:rsid w:val="00B3468D"/>
    <w:rsid w:val="00B35867"/>
    <w:rsid w:val="00B358EF"/>
    <w:rsid w:val="00B362CB"/>
    <w:rsid w:val="00B364A4"/>
    <w:rsid w:val="00B365F3"/>
    <w:rsid w:val="00B36A0C"/>
    <w:rsid w:val="00B36BBD"/>
    <w:rsid w:val="00B378A9"/>
    <w:rsid w:val="00B37B17"/>
    <w:rsid w:val="00B4005B"/>
    <w:rsid w:val="00B400E4"/>
    <w:rsid w:val="00B402AB"/>
    <w:rsid w:val="00B404E8"/>
    <w:rsid w:val="00B40A0B"/>
    <w:rsid w:val="00B40B67"/>
    <w:rsid w:val="00B40E8D"/>
    <w:rsid w:val="00B41373"/>
    <w:rsid w:val="00B41576"/>
    <w:rsid w:val="00B416A9"/>
    <w:rsid w:val="00B41B6D"/>
    <w:rsid w:val="00B41B7F"/>
    <w:rsid w:val="00B41C90"/>
    <w:rsid w:val="00B425E5"/>
    <w:rsid w:val="00B42D19"/>
    <w:rsid w:val="00B432CC"/>
    <w:rsid w:val="00B43679"/>
    <w:rsid w:val="00B43932"/>
    <w:rsid w:val="00B43A1E"/>
    <w:rsid w:val="00B43C9C"/>
    <w:rsid w:val="00B44AF7"/>
    <w:rsid w:val="00B45F6E"/>
    <w:rsid w:val="00B460B1"/>
    <w:rsid w:val="00B4660F"/>
    <w:rsid w:val="00B46750"/>
    <w:rsid w:val="00B468B6"/>
    <w:rsid w:val="00B4693A"/>
    <w:rsid w:val="00B46D46"/>
    <w:rsid w:val="00B47354"/>
    <w:rsid w:val="00B47685"/>
    <w:rsid w:val="00B476C4"/>
    <w:rsid w:val="00B5093C"/>
    <w:rsid w:val="00B517F7"/>
    <w:rsid w:val="00B51FB2"/>
    <w:rsid w:val="00B53079"/>
    <w:rsid w:val="00B53161"/>
    <w:rsid w:val="00B53245"/>
    <w:rsid w:val="00B533C7"/>
    <w:rsid w:val="00B536D2"/>
    <w:rsid w:val="00B53833"/>
    <w:rsid w:val="00B53FD4"/>
    <w:rsid w:val="00B542BE"/>
    <w:rsid w:val="00B54B01"/>
    <w:rsid w:val="00B54B1C"/>
    <w:rsid w:val="00B551C4"/>
    <w:rsid w:val="00B55471"/>
    <w:rsid w:val="00B55592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F2"/>
    <w:rsid w:val="00B56A0B"/>
    <w:rsid w:val="00B56B38"/>
    <w:rsid w:val="00B56E4F"/>
    <w:rsid w:val="00B578AD"/>
    <w:rsid w:val="00B57F63"/>
    <w:rsid w:val="00B6011B"/>
    <w:rsid w:val="00B602F7"/>
    <w:rsid w:val="00B6034A"/>
    <w:rsid w:val="00B603DD"/>
    <w:rsid w:val="00B60CB4"/>
    <w:rsid w:val="00B61466"/>
    <w:rsid w:val="00B6189F"/>
    <w:rsid w:val="00B61DA4"/>
    <w:rsid w:val="00B61F31"/>
    <w:rsid w:val="00B62528"/>
    <w:rsid w:val="00B625EC"/>
    <w:rsid w:val="00B629D3"/>
    <w:rsid w:val="00B62E26"/>
    <w:rsid w:val="00B62E52"/>
    <w:rsid w:val="00B62F77"/>
    <w:rsid w:val="00B63276"/>
    <w:rsid w:val="00B633B1"/>
    <w:rsid w:val="00B635AC"/>
    <w:rsid w:val="00B636C3"/>
    <w:rsid w:val="00B6393D"/>
    <w:rsid w:val="00B639F8"/>
    <w:rsid w:val="00B64E6A"/>
    <w:rsid w:val="00B65943"/>
    <w:rsid w:val="00B66198"/>
    <w:rsid w:val="00B66DA6"/>
    <w:rsid w:val="00B66EB3"/>
    <w:rsid w:val="00B6704F"/>
    <w:rsid w:val="00B673BB"/>
    <w:rsid w:val="00B67A1F"/>
    <w:rsid w:val="00B67BF3"/>
    <w:rsid w:val="00B67E57"/>
    <w:rsid w:val="00B70841"/>
    <w:rsid w:val="00B70851"/>
    <w:rsid w:val="00B70966"/>
    <w:rsid w:val="00B709FA"/>
    <w:rsid w:val="00B712E6"/>
    <w:rsid w:val="00B714BD"/>
    <w:rsid w:val="00B71AA8"/>
    <w:rsid w:val="00B7286A"/>
    <w:rsid w:val="00B72F93"/>
    <w:rsid w:val="00B73087"/>
    <w:rsid w:val="00B73197"/>
    <w:rsid w:val="00B7325C"/>
    <w:rsid w:val="00B73423"/>
    <w:rsid w:val="00B73918"/>
    <w:rsid w:val="00B74204"/>
    <w:rsid w:val="00B74F7C"/>
    <w:rsid w:val="00B75275"/>
    <w:rsid w:val="00B75BEF"/>
    <w:rsid w:val="00B761DA"/>
    <w:rsid w:val="00B7681C"/>
    <w:rsid w:val="00B76BCB"/>
    <w:rsid w:val="00B76D1A"/>
    <w:rsid w:val="00B7725B"/>
    <w:rsid w:val="00B772BF"/>
    <w:rsid w:val="00B77FB3"/>
    <w:rsid w:val="00B8021D"/>
    <w:rsid w:val="00B80E75"/>
    <w:rsid w:val="00B815C7"/>
    <w:rsid w:val="00B81744"/>
    <w:rsid w:val="00B81CAC"/>
    <w:rsid w:val="00B81CB6"/>
    <w:rsid w:val="00B8248D"/>
    <w:rsid w:val="00B8261B"/>
    <w:rsid w:val="00B834DE"/>
    <w:rsid w:val="00B8350F"/>
    <w:rsid w:val="00B83798"/>
    <w:rsid w:val="00B837B1"/>
    <w:rsid w:val="00B83B10"/>
    <w:rsid w:val="00B843C9"/>
    <w:rsid w:val="00B84674"/>
    <w:rsid w:val="00B8499F"/>
    <w:rsid w:val="00B84D5A"/>
    <w:rsid w:val="00B8541F"/>
    <w:rsid w:val="00B85B42"/>
    <w:rsid w:val="00B85E66"/>
    <w:rsid w:val="00B85F5B"/>
    <w:rsid w:val="00B86727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0CD"/>
    <w:rsid w:val="00B917B9"/>
    <w:rsid w:val="00B918B7"/>
    <w:rsid w:val="00B91D59"/>
    <w:rsid w:val="00B9275D"/>
    <w:rsid w:val="00B929DC"/>
    <w:rsid w:val="00B92C14"/>
    <w:rsid w:val="00B92C32"/>
    <w:rsid w:val="00B931DE"/>
    <w:rsid w:val="00B935E4"/>
    <w:rsid w:val="00B93660"/>
    <w:rsid w:val="00B940FB"/>
    <w:rsid w:val="00B9451E"/>
    <w:rsid w:val="00B947C9"/>
    <w:rsid w:val="00B947CA"/>
    <w:rsid w:val="00B94BA1"/>
    <w:rsid w:val="00B94D95"/>
    <w:rsid w:val="00B950B4"/>
    <w:rsid w:val="00B951F0"/>
    <w:rsid w:val="00B95BAC"/>
    <w:rsid w:val="00B95C5E"/>
    <w:rsid w:val="00B96238"/>
    <w:rsid w:val="00B96BA0"/>
    <w:rsid w:val="00B97742"/>
    <w:rsid w:val="00BA01DA"/>
    <w:rsid w:val="00BA09AA"/>
    <w:rsid w:val="00BA12A5"/>
    <w:rsid w:val="00BA1983"/>
    <w:rsid w:val="00BA1EAB"/>
    <w:rsid w:val="00BA201D"/>
    <w:rsid w:val="00BA2482"/>
    <w:rsid w:val="00BA25EB"/>
    <w:rsid w:val="00BA2C33"/>
    <w:rsid w:val="00BA36D4"/>
    <w:rsid w:val="00BA38B2"/>
    <w:rsid w:val="00BA3902"/>
    <w:rsid w:val="00BA3AB7"/>
    <w:rsid w:val="00BA3B07"/>
    <w:rsid w:val="00BA3CDD"/>
    <w:rsid w:val="00BA4F56"/>
    <w:rsid w:val="00BA5BE4"/>
    <w:rsid w:val="00BA6076"/>
    <w:rsid w:val="00BA60E7"/>
    <w:rsid w:val="00BA69CF"/>
    <w:rsid w:val="00BA719D"/>
    <w:rsid w:val="00BA7628"/>
    <w:rsid w:val="00BA7964"/>
    <w:rsid w:val="00BA7AE4"/>
    <w:rsid w:val="00BA7EFD"/>
    <w:rsid w:val="00BB0306"/>
    <w:rsid w:val="00BB05E4"/>
    <w:rsid w:val="00BB0BF7"/>
    <w:rsid w:val="00BB126A"/>
    <w:rsid w:val="00BB13BB"/>
    <w:rsid w:val="00BB15C0"/>
    <w:rsid w:val="00BB169D"/>
    <w:rsid w:val="00BB19F2"/>
    <w:rsid w:val="00BB1A11"/>
    <w:rsid w:val="00BB223D"/>
    <w:rsid w:val="00BB22CF"/>
    <w:rsid w:val="00BB253D"/>
    <w:rsid w:val="00BB2762"/>
    <w:rsid w:val="00BB2BF5"/>
    <w:rsid w:val="00BB3707"/>
    <w:rsid w:val="00BB393C"/>
    <w:rsid w:val="00BB4134"/>
    <w:rsid w:val="00BB4589"/>
    <w:rsid w:val="00BB4A19"/>
    <w:rsid w:val="00BB4B2F"/>
    <w:rsid w:val="00BB4C44"/>
    <w:rsid w:val="00BB4D45"/>
    <w:rsid w:val="00BB5469"/>
    <w:rsid w:val="00BB5593"/>
    <w:rsid w:val="00BB5845"/>
    <w:rsid w:val="00BB58CC"/>
    <w:rsid w:val="00BB59F2"/>
    <w:rsid w:val="00BB5DC3"/>
    <w:rsid w:val="00BB6538"/>
    <w:rsid w:val="00BB6B99"/>
    <w:rsid w:val="00BB6D33"/>
    <w:rsid w:val="00BB72A5"/>
    <w:rsid w:val="00BB7E05"/>
    <w:rsid w:val="00BC10C2"/>
    <w:rsid w:val="00BC19E0"/>
    <w:rsid w:val="00BC1C30"/>
    <w:rsid w:val="00BC1C8A"/>
    <w:rsid w:val="00BC229C"/>
    <w:rsid w:val="00BC2EA6"/>
    <w:rsid w:val="00BC3345"/>
    <w:rsid w:val="00BC3629"/>
    <w:rsid w:val="00BC390E"/>
    <w:rsid w:val="00BC3A2D"/>
    <w:rsid w:val="00BC3C69"/>
    <w:rsid w:val="00BC532F"/>
    <w:rsid w:val="00BC5451"/>
    <w:rsid w:val="00BC55C7"/>
    <w:rsid w:val="00BC5BD2"/>
    <w:rsid w:val="00BC6048"/>
    <w:rsid w:val="00BC610D"/>
    <w:rsid w:val="00BC610F"/>
    <w:rsid w:val="00BC6E7A"/>
    <w:rsid w:val="00BC73F4"/>
    <w:rsid w:val="00BC7816"/>
    <w:rsid w:val="00BC7CFB"/>
    <w:rsid w:val="00BD0770"/>
    <w:rsid w:val="00BD0E40"/>
    <w:rsid w:val="00BD1533"/>
    <w:rsid w:val="00BD2194"/>
    <w:rsid w:val="00BD21E6"/>
    <w:rsid w:val="00BD227B"/>
    <w:rsid w:val="00BD22A0"/>
    <w:rsid w:val="00BD28BB"/>
    <w:rsid w:val="00BD2B4C"/>
    <w:rsid w:val="00BD389F"/>
    <w:rsid w:val="00BD3AF2"/>
    <w:rsid w:val="00BD3E0F"/>
    <w:rsid w:val="00BD4406"/>
    <w:rsid w:val="00BD488A"/>
    <w:rsid w:val="00BD57AB"/>
    <w:rsid w:val="00BD5A54"/>
    <w:rsid w:val="00BD5BA1"/>
    <w:rsid w:val="00BD5D69"/>
    <w:rsid w:val="00BD64B3"/>
    <w:rsid w:val="00BD6C5D"/>
    <w:rsid w:val="00BD6F62"/>
    <w:rsid w:val="00BD703D"/>
    <w:rsid w:val="00BD711B"/>
    <w:rsid w:val="00BE0230"/>
    <w:rsid w:val="00BE07AB"/>
    <w:rsid w:val="00BE0C05"/>
    <w:rsid w:val="00BE0D1A"/>
    <w:rsid w:val="00BE12FA"/>
    <w:rsid w:val="00BE1A47"/>
    <w:rsid w:val="00BE1E53"/>
    <w:rsid w:val="00BE2276"/>
    <w:rsid w:val="00BE2757"/>
    <w:rsid w:val="00BE3234"/>
    <w:rsid w:val="00BE3653"/>
    <w:rsid w:val="00BE3B8C"/>
    <w:rsid w:val="00BE3FDE"/>
    <w:rsid w:val="00BE4433"/>
    <w:rsid w:val="00BE4626"/>
    <w:rsid w:val="00BE4C9B"/>
    <w:rsid w:val="00BE5250"/>
    <w:rsid w:val="00BE52D8"/>
    <w:rsid w:val="00BE5ABC"/>
    <w:rsid w:val="00BE605F"/>
    <w:rsid w:val="00BE6470"/>
    <w:rsid w:val="00BE6A31"/>
    <w:rsid w:val="00BE6A82"/>
    <w:rsid w:val="00BE6C4F"/>
    <w:rsid w:val="00BE6EEF"/>
    <w:rsid w:val="00BE7921"/>
    <w:rsid w:val="00BF0052"/>
    <w:rsid w:val="00BF0060"/>
    <w:rsid w:val="00BF0187"/>
    <w:rsid w:val="00BF0E9E"/>
    <w:rsid w:val="00BF1193"/>
    <w:rsid w:val="00BF1459"/>
    <w:rsid w:val="00BF1A6C"/>
    <w:rsid w:val="00BF1D9A"/>
    <w:rsid w:val="00BF22AD"/>
    <w:rsid w:val="00BF281D"/>
    <w:rsid w:val="00BF2A42"/>
    <w:rsid w:val="00BF2BC5"/>
    <w:rsid w:val="00BF3672"/>
    <w:rsid w:val="00BF394D"/>
    <w:rsid w:val="00BF3AA4"/>
    <w:rsid w:val="00BF3C6C"/>
    <w:rsid w:val="00BF3D50"/>
    <w:rsid w:val="00BF437A"/>
    <w:rsid w:val="00BF4551"/>
    <w:rsid w:val="00BF463B"/>
    <w:rsid w:val="00BF4BF0"/>
    <w:rsid w:val="00BF4E3D"/>
    <w:rsid w:val="00BF5508"/>
    <w:rsid w:val="00BF5DAD"/>
    <w:rsid w:val="00BF5ECE"/>
    <w:rsid w:val="00BF5FCE"/>
    <w:rsid w:val="00BF602C"/>
    <w:rsid w:val="00BF6090"/>
    <w:rsid w:val="00BF65DB"/>
    <w:rsid w:val="00BF71F9"/>
    <w:rsid w:val="00BF7450"/>
    <w:rsid w:val="00C000EF"/>
    <w:rsid w:val="00C00129"/>
    <w:rsid w:val="00C0034A"/>
    <w:rsid w:val="00C003AF"/>
    <w:rsid w:val="00C00825"/>
    <w:rsid w:val="00C01300"/>
    <w:rsid w:val="00C01642"/>
    <w:rsid w:val="00C0284D"/>
    <w:rsid w:val="00C02A4D"/>
    <w:rsid w:val="00C02CAA"/>
    <w:rsid w:val="00C03034"/>
    <w:rsid w:val="00C0362D"/>
    <w:rsid w:val="00C03649"/>
    <w:rsid w:val="00C0376B"/>
    <w:rsid w:val="00C037B5"/>
    <w:rsid w:val="00C03BE8"/>
    <w:rsid w:val="00C03E08"/>
    <w:rsid w:val="00C049E0"/>
    <w:rsid w:val="00C05AD4"/>
    <w:rsid w:val="00C069E8"/>
    <w:rsid w:val="00C06D68"/>
    <w:rsid w:val="00C06EF2"/>
    <w:rsid w:val="00C06FFA"/>
    <w:rsid w:val="00C0703C"/>
    <w:rsid w:val="00C071D2"/>
    <w:rsid w:val="00C071F6"/>
    <w:rsid w:val="00C07316"/>
    <w:rsid w:val="00C07534"/>
    <w:rsid w:val="00C07AAB"/>
    <w:rsid w:val="00C07EB0"/>
    <w:rsid w:val="00C101E0"/>
    <w:rsid w:val="00C10258"/>
    <w:rsid w:val="00C10D0F"/>
    <w:rsid w:val="00C1139F"/>
    <w:rsid w:val="00C117AE"/>
    <w:rsid w:val="00C119FA"/>
    <w:rsid w:val="00C11BA8"/>
    <w:rsid w:val="00C123F7"/>
    <w:rsid w:val="00C12451"/>
    <w:rsid w:val="00C12606"/>
    <w:rsid w:val="00C128B2"/>
    <w:rsid w:val="00C12D8C"/>
    <w:rsid w:val="00C12ECD"/>
    <w:rsid w:val="00C1354E"/>
    <w:rsid w:val="00C139AE"/>
    <w:rsid w:val="00C13BCC"/>
    <w:rsid w:val="00C13F80"/>
    <w:rsid w:val="00C13F8C"/>
    <w:rsid w:val="00C1453E"/>
    <w:rsid w:val="00C14585"/>
    <w:rsid w:val="00C1465B"/>
    <w:rsid w:val="00C14AC7"/>
    <w:rsid w:val="00C15379"/>
    <w:rsid w:val="00C15403"/>
    <w:rsid w:val="00C157CB"/>
    <w:rsid w:val="00C15968"/>
    <w:rsid w:val="00C163D3"/>
    <w:rsid w:val="00C1668F"/>
    <w:rsid w:val="00C17306"/>
    <w:rsid w:val="00C17552"/>
    <w:rsid w:val="00C1761B"/>
    <w:rsid w:val="00C176F0"/>
    <w:rsid w:val="00C20418"/>
    <w:rsid w:val="00C20A7E"/>
    <w:rsid w:val="00C20F3F"/>
    <w:rsid w:val="00C21473"/>
    <w:rsid w:val="00C21590"/>
    <w:rsid w:val="00C21793"/>
    <w:rsid w:val="00C219C3"/>
    <w:rsid w:val="00C21D6C"/>
    <w:rsid w:val="00C22419"/>
    <w:rsid w:val="00C22DFD"/>
    <w:rsid w:val="00C2310D"/>
    <w:rsid w:val="00C232E2"/>
    <w:rsid w:val="00C2372F"/>
    <w:rsid w:val="00C24233"/>
    <w:rsid w:val="00C2434C"/>
    <w:rsid w:val="00C24B38"/>
    <w:rsid w:val="00C25895"/>
    <w:rsid w:val="00C25A71"/>
    <w:rsid w:val="00C25E93"/>
    <w:rsid w:val="00C25FC7"/>
    <w:rsid w:val="00C26284"/>
    <w:rsid w:val="00C268F1"/>
    <w:rsid w:val="00C26BB8"/>
    <w:rsid w:val="00C26C14"/>
    <w:rsid w:val="00C26D9B"/>
    <w:rsid w:val="00C273AF"/>
    <w:rsid w:val="00C279FF"/>
    <w:rsid w:val="00C27AE4"/>
    <w:rsid w:val="00C27B07"/>
    <w:rsid w:val="00C27D13"/>
    <w:rsid w:val="00C27ED1"/>
    <w:rsid w:val="00C308CE"/>
    <w:rsid w:val="00C30A30"/>
    <w:rsid w:val="00C30F56"/>
    <w:rsid w:val="00C30FE9"/>
    <w:rsid w:val="00C31233"/>
    <w:rsid w:val="00C317D6"/>
    <w:rsid w:val="00C31FBD"/>
    <w:rsid w:val="00C32185"/>
    <w:rsid w:val="00C3229D"/>
    <w:rsid w:val="00C3271A"/>
    <w:rsid w:val="00C331B8"/>
    <w:rsid w:val="00C333E7"/>
    <w:rsid w:val="00C33504"/>
    <w:rsid w:val="00C337B0"/>
    <w:rsid w:val="00C3395D"/>
    <w:rsid w:val="00C33EF3"/>
    <w:rsid w:val="00C33FBD"/>
    <w:rsid w:val="00C3488A"/>
    <w:rsid w:val="00C35258"/>
    <w:rsid w:val="00C361F9"/>
    <w:rsid w:val="00C362CE"/>
    <w:rsid w:val="00C36D0D"/>
    <w:rsid w:val="00C370CC"/>
    <w:rsid w:val="00C37551"/>
    <w:rsid w:val="00C378D1"/>
    <w:rsid w:val="00C4059A"/>
    <w:rsid w:val="00C40FDC"/>
    <w:rsid w:val="00C41329"/>
    <w:rsid w:val="00C41525"/>
    <w:rsid w:val="00C41796"/>
    <w:rsid w:val="00C41A9F"/>
    <w:rsid w:val="00C41F51"/>
    <w:rsid w:val="00C427BA"/>
    <w:rsid w:val="00C428D2"/>
    <w:rsid w:val="00C43574"/>
    <w:rsid w:val="00C436FD"/>
    <w:rsid w:val="00C43A64"/>
    <w:rsid w:val="00C442AF"/>
    <w:rsid w:val="00C44695"/>
    <w:rsid w:val="00C44D4C"/>
    <w:rsid w:val="00C44E3B"/>
    <w:rsid w:val="00C455F5"/>
    <w:rsid w:val="00C45714"/>
    <w:rsid w:val="00C45DCB"/>
    <w:rsid w:val="00C45FA3"/>
    <w:rsid w:val="00C469AD"/>
    <w:rsid w:val="00C46A75"/>
    <w:rsid w:val="00C46D55"/>
    <w:rsid w:val="00C47390"/>
    <w:rsid w:val="00C473E7"/>
    <w:rsid w:val="00C50467"/>
    <w:rsid w:val="00C5053A"/>
    <w:rsid w:val="00C50A52"/>
    <w:rsid w:val="00C50C5D"/>
    <w:rsid w:val="00C50E68"/>
    <w:rsid w:val="00C510BD"/>
    <w:rsid w:val="00C5123C"/>
    <w:rsid w:val="00C5190D"/>
    <w:rsid w:val="00C51B6E"/>
    <w:rsid w:val="00C51BA0"/>
    <w:rsid w:val="00C51C92"/>
    <w:rsid w:val="00C51F3E"/>
    <w:rsid w:val="00C520BA"/>
    <w:rsid w:val="00C52748"/>
    <w:rsid w:val="00C52D31"/>
    <w:rsid w:val="00C53058"/>
    <w:rsid w:val="00C5341F"/>
    <w:rsid w:val="00C53441"/>
    <w:rsid w:val="00C5368E"/>
    <w:rsid w:val="00C5385F"/>
    <w:rsid w:val="00C538B6"/>
    <w:rsid w:val="00C53B2E"/>
    <w:rsid w:val="00C53C5D"/>
    <w:rsid w:val="00C53D05"/>
    <w:rsid w:val="00C53E86"/>
    <w:rsid w:val="00C544C4"/>
    <w:rsid w:val="00C5482F"/>
    <w:rsid w:val="00C54C5D"/>
    <w:rsid w:val="00C561BF"/>
    <w:rsid w:val="00C56494"/>
    <w:rsid w:val="00C56B40"/>
    <w:rsid w:val="00C573FF"/>
    <w:rsid w:val="00C578AD"/>
    <w:rsid w:val="00C578ED"/>
    <w:rsid w:val="00C601D2"/>
    <w:rsid w:val="00C602CD"/>
    <w:rsid w:val="00C60751"/>
    <w:rsid w:val="00C60906"/>
    <w:rsid w:val="00C60B92"/>
    <w:rsid w:val="00C60BA2"/>
    <w:rsid w:val="00C610D0"/>
    <w:rsid w:val="00C6126C"/>
    <w:rsid w:val="00C612DD"/>
    <w:rsid w:val="00C616F7"/>
    <w:rsid w:val="00C61778"/>
    <w:rsid w:val="00C61C4C"/>
    <w:rsid w:val="00C63306"/>
    <w:rsid w:val="00C63335"/>
    <w:rsid w:val="00C63692"/>
    <w:rsid w:val="00C63E92"/>
    <w:rsid w:val="00C63FD4"/>
    <w:rsid w:val="00C6450E"/>
    <w:rsid w:val="00C64E1B"/>
    <w:rsid w:val="00C64F9F"/>
    <w:rsid w:val="00C65005"/>
    <w:rsid w:val="00C65315"/>
    <w:rsid w:val="00C659C1"/>
    <w:rsid w:val="00C65CA5"/>
    <w:rsid w:val="00C65F0B"/>
    <w:rsid w:val="00C667E9"/>
    <w:rsid w:val="00C67097"/>
    <w:rsid w:val="00C67537"/>
    <w:rsid w:val="00C67686"/>
    <w:rsid w:val="00C6797F"/>
    <w:rsid w:val="00C70223"/>
    <w:rsid w:val="00C7034F"/>
    <w:rsid w:val="00C7075B"/>
    <w:rsid w:val="00C71590"/>
    <w:rsid w:val="00C718A4"/>
    <w:rsid w:val="00C71ED1"/>
    <w:rsid w:val="00C72035"/>
    <w:rsid w:val="00C72721"/>
    <w:rsid w:val="00C727D4"/>
    <w:rsid w:val="00C728C3"/>
    <w:rsid w:val="00C72A05"/>
    <w:rsid w:val="00C72F99"/>
    <w:rsid w:val="00C73338"/>
    <w:rsid w:val="00C73648"/>
    <w:rsid w:val="00C73EFF"/>
    <w:rsid w:val="00C74860"/>
    <w:rsid w:val="00C748D7"/>
    <w:rsid w:val="00C75401"/>
    <w:rsid w:val="00C75500"/>
    <w:rsid w:val="00C757D6"/>
    <w:rsid w:val="00C75965"/>
    <w:rsid w:val="00C759D9"/>
    <w:rsid w:val="00C75A02"/>
    <w:rsid w:val="00C75B84"/>
    <w:rsid w:val="00C75CB0"/>
    <w:rsid w:val="00C773BE"/>
    <w:rsid w:val="00C774B1"/>
    <w:rsid w:val="00C8015D"/>
    <w:rsid w:val="00C80417"/>
    <w:rsid w:val="00C80494"/>
    <w:rsid w:val="00C808F4"/>
    <w:rsid w:val="00C80C82"/>
    <w:rsid w:val="00C8109D"/>
    <w:rsid w:val="00C81353"/>
    <w:rsid w:val="00C81562"/>
    <w:rsid w:val="00C81BFD"/>
    <w:rsid w:val="00C81F0F"/>
    <w:rsid w:val="00C8261E"/>
    <w:rsid w:val="00C82798"/>
    <w:rsid w:val="00C829BA"/>
    <w:rsid w:val="00C82CC2"/>
    <w:rsid w:val="00C831D6"/>
    <w:rsid w:val="00C83E10"/>
    <w:rsid w:val="00C84050"/>
    <w:rsid w:val="00C84968"/>
    <w:rsid w:val="00C84AB7"/>
    <w:rsid w:val="00C84F0A"/>
    <w:rsid w:val="00C8544D"/>
    <w:rsid w:val="00C857E5"/>
    <w:rsid w:val="00C85945"/>
    <w:rsid w:val="00C8648B"/>
    <w:rsid w:val="00C86534"/>
    <w:rsid w:val="00C86746"/>
    <w:rsid w:val="00C86872"/>
    <w:rsid w:val="00C86CA5"/>
    <w:rsid w:val="00C874B6"/>
    <w:rsid w:val="00C87552"/>
    <w:rsid w:val="00C87C26"/>
    <w:rsid w:val="00C87FD1"/>
    <w:rsid w:val="00C9016D"/>
    <w:rsid w:val="00C9027E"/>
    <w:rsid w:val="00C90875"/>
    <w:rsid w:val="00C909CC"/>
    <w:rsid w:val="00C90DDA"/>
    <w:rsid w:val="00C9100F"/>
    <w:rsid w:val="00C910A7"/>
    <w:rsid w:val="00C91177"/>
    <w:rsid w:val="00C915E5"/>
    <w:rsid w:val="00C918F6"/>
    <w:rsid w:val="00C91A26"/>
    <w:rsid w:val="00C91B4D"/>
    <w:rsid w:val="00C91EC6"/>
    <w:rsid w:val="00C91F68"/>
    <w:rsid w:val="00C9208F"/>
    <w:rsid w:val="00C92F4B"/>
    <w:rsid w:val="00C92F4C"/>
    <w:rsid w:val="00C92FBA"/>
    <w:rsid w:val="00C9318A"/>
    <w:rsid w:val="00C93745"/>
    <w:rsid w:val="00C9374E"/>
    <w:rsid w:val="00C939DA"/>
    <w:rsid w:val="00C93B7C"/>
    <w:rsid w:val="00C93D22"/>
    <w:rsid w:val="00C93E61"/>
    <w:rsid w:val="00C9446D"/>
    <w:rsid w:val="00C94811"/>
    <w:rsid w:val="00C948E0"/>
    <w:rsid w:val="00C957CF"/>
    <w:rsid w:val="00C95CE3"/>
    <w:rsid w:val="00C9631F"/>
    <w:rsid w:val="00C96473"/>
    <w:rsid w:val="00C96495"/>
    <w:rsid w:val="00C96848"/>
    <w:rsid w:val="00C96AF7"/>
    <w:rsid w:val="00C96C94"/>
    <w:rsid w:val="00C9701D"/>
    <w:rsid w:val="00C9707D"/>
    <w:rsid w:val="00C976BA"/>
    <w:rsid w:val="00C97D0D"/>
    <w:rsid w:val="00C97F3B"/>
    <w:rsid w:val="00CA004A"/>
    <w:rsid w:val="00CA0107"/>
    <w:rsid w:val="00CA05BD"/>
    <w:rsid w:val="00CA179E"/>
    <w:rsid w:val="00CA1D07"/>
    <w:rsid w:val="00CA1F82"/>
    <w:rsid w:val="00CA28C3"/>
    <w:rsid w:val="00CA28DB"/>
    <w:rsid w:val="00CA28E1"/>
    <w:rsid w:val="00CA2A20"/>
    <w:rsid w:val="00CA2C0A"/>
    <w:rsid w:val="00CA2E97"/>
    <w:rsid w:val="00CA31B6"/>
    <w:rsid w:val="00CA340A"/>
    <w:rsid w:val="00CA349F"/>
    <w:rsid w:val="00CA38FC"/>
    <w:rsid w:val="00CA3912"/>
    <w:rsid w:val="00CA39E6"/>
    <w:rsid w:val="00CA3C5A"/>
    <w:rsid w:val="00CA3E2A"/>
    <w:rsid w:val="00CA431B"/>
    <w:rsid w:val="00CA436F"/>
    <w:rsid w:val="00CA46AD"/>
    <w:rsid w:val="00CA4FDA"/>
    <w:rsid w:val="00CA51F5"/>
    <w:rsid w:val="00CA5265"/>
    <w:rsid w:val="00CA53E2"/>
    <w:rsid w:val="00CA59DE"/>
    <w:rsid w:val="00CA5C63"/>
    <w:rsid w:val="00CA5D3E"/>
    <w:rsid w:val="00CA5E8A"/>
    <w:rsid w:val="00CA5FF8"/>
    <w:rsid w:val="00CA6368"/>
    <w:rsid w:val="00CA685C"/>
    <w:rsid w:val="00CA6FE0"/>
    <w:rsid w:val="00CA775B"/>
    <w:rsid w:val="00CA7A3D"/>
    <w:rsid w:val="00CB006D"/>
    <w:rsid w:val="00CB0460"/>
    <w:rsid w:val="00CB0784"/>
    <w:rsid w:val="00CB0D83"/>
    <w:rsid w:val="00CB0FB8"/>
    <w:rsid w:val="00CB142E"/>
    <w:rsid w:val="00CB225B"/>
    <w:rsid w:val="00CB22D3"/>
    <w:rsid w:val="00CB2323"/>
    <w:rsid w:val="00CB24E4"/>
    <w:rsid w:val="00CB30C0"/>
    <w:rsid w:val="00CB4E5B"/>
    <w:rsid w:val="00CB51C2"/>
    <w:rsid w:val="00CB569C"/>
    <w:rsid w:val="00CB57E8"/>
    <w:rsid w:val="00CB60C9"/>
    <w:rsid w:val="00CB6D98"/>
    <w:rsid w:val="00CB76E0"/>
    <w:rsid w:val="00CB7A7A"/>
    <w:rsid w:val="00CB7AFC"/>
    <w:rsid w:val="00CB7C30"/>
    <w:rsid w:val="00CB7D73"/>
    <w:rsid w:val="00CB7FB9"/>
    <w:rsid w:val="00CC0220"/>
    <w:rsid w:val="00CC0412"/>
    <w:rsid w:val="00CC05C3"/>
    <w:rsid w:val="00CC0C8F"/>
    <w:rsid w:val="00CC0DBC"/>
    <w:rsid w:val="00CC0EB6"/>
    <w:rsid w:val="00CC179B"/>
    <w:rsid w:val="00CC197C"/>
    <w:rsid w:val="00CC1E7B"/>
    <w:rsid w:val="00CC204C"/>
    <w:rsid w:val="00CC2730"/>
    <w:rsid w:val="00CC27C2"/>
    <w:rsid w:val="00CC29B2"/>
    <w:rsid w:val="00CC3639"/>
    <w:rsid w:val="00CC38E0"/>
    <w:rsid w:val="00CC3931"/>
    <w:rsid w:val="00CC3B3F"/>
    <w:rsid w:val="00CC3BB9"/>
    <w:rsid w:val="00CC3F9E"/>
    <w:rsid w:val="00CC473F"/>
    <w:rsid w:val="00CC4A0E"/>
    <w:rsid w:val="00CC4F35"/>
    <w:rsid w:val="00CC510D"/>
    <w:rsid w:val="00CC5248"/>
    <w:rsid w:val="00CC54E8"/>
    <w:rsid w:val="00CC69A7"/>
    <w:rsid w:val="00CC6A0C"/>
    <w:rsid w:val="00CC6C06"/>
    <w:rsid w:val="00CC72C9"/>
    <w:rsid w:val="00CC77C6"/>
    <w:rsid w:val="00CD04A0"/>
    <w:rsid w:val="00CD092C"/>
    <w:rsid w:val="00CD238F"/>
    <w:rsid w:val="00CD2FB8"/>
    <w:rsid w:val="00CD3D17"/>
    <w:rsid w:val="00CD4204"/>
    <w:rsid w:val="00CD4CF0"/>
    <w:rsid w:val="00CD4D1E"/>
    <w:rsid w:val="00CD4F0A"/>
    <w:rsid w:val="00CD5831"/>
    <w:rsid w:val="00CD5A02"/>
    <w:rsid w:val="00CD5E85"/>
    <w:rsid w:val="00CD6764"/>
    <w:rsid w:val="00CD6DF2"/>
    <w:rsid w:val="00CD7271"/>
    <w:rsid w:val="00CD7827"/>
    <w:rsid w:val="00CE0510"/>
    <w:rsid w:val="00CE06DC"/>
    <w:rsid w:val="00CE1CB0"/>
    <w:rsid w:val="00CE1DC0"/>
    <w:rsid w:val="00CE2272"/>
    <w:rsid w:val="00CE28D3"/>
    <w:rsid w:val="00CE2B04"/>
    <w:rsid w:val="00CE2BFC"/>
    <w:rsid w:val="00CE3046"/>
    <w:rsid w:val="00CE31B9"/>
    <w:rsid w:val="00CE3499"/>
    <w:rsid w:val="00CE43A0"/>
    <w:rsid w:val="00CE496C"/>
    <w:rsid w:val="00CE4B7F"/>
    <w:rsid w:val="00CE4C79"/>
    <w:rsid w:val="00CE5193"/>
    <w:rsid w:val="00CE5326"/>
    <w:rsid w:val="00CE5DEE"/>
    <w:rsid w:val="00CE6B50"/>
    <w:rsid w:val="00CE6D52"/>
    <w:rsid w:val="00CE79C7"/>
    <w:rsid w:val="00CE7CAD"/>
    <w:rsid w:val="00CF0FF3"/>
    <w:rsid w:val="00CF165A"/>
    <w:rsid w:val="00CF1CCB"/>
    <w:rsid w:val="00CF25FF"/>
    <w:rsid w:val="00CF27B7"/>
    <w:rsid w:val="00CF2AB1"/>
    <w:rsid w:val="00CF2D4D"/>
    <w:rsid w:val="00CF358A"/>
    <w:rsid w:val="00CF3A3C"/>
    <w:rsid w:val="00CF4205"/>
    <w:rsid w:val="00CF45B6"/>
    <w:rsid w:val="00CF4C7A"/>
    <w:rsid w:val="00CF4D02"/>
    <w:rsid w:val="00CF4E97"/>
    <w:rsid w:val="00CF55F3"/>
    <w:rsid w:val="00CF5A50"/>
    <w:rsid w:val="00CF5E97"/>
    <w:rsid w:val="00CF6689"/>
    <w:rsid w:val="00CF6AAB"/>
    <w:rsid w:val="00CF6BAA"/>
    <w:rsid w:val="00CF7137"/>
    <w:rsid w:val="00CF71CC"/>
    <w:rsid w:val="00CF7551"/>
    <w:rsid w:val="00CF76D5"/>
    <w:rsid w:val="00D005AB"/>
    <w:rsid w:val="00D008F8"/>
    <w:rsid w:val="00D009CC"/>
    <w:rsid w:val="00D00A1C"/>
    <w:rsid w:val="00D00B79"/>
    <w:rsid w:val="00D00BAA"/>
    <w:rsid w:val="00D00BB2"/>
    <w:rsid w:val="00D01AA7"/>
    <w:rsid w:val="00D01D4A"/>
    <w:rsid w:val="00D01E9B"/>
    <w:rsid w:val="00D01F46"/>
    <w:rsid w:val="00D01F82"/>
    <w:rsid w:val="00D021C6"/>
    <w:rsid w:val="00D028A5"/>
    <w:rsid w:val="00D02BFC"/>
    <w:rsid w:val="00D036EA"/>
    <w:rsid w:val="00D038EA"/>
    <w:rsid w:val="00D0390D"/>
    <w:rsid w:val="00D03912"/>
    <w:rsid w:val="00D03E76"/>
    <w:rsid w:val="00D043AD"/>
    <w:rsid w:val="00D04688"/>
    <w:rsid w:val="00D04AD9"/>
    <w:rsid w:val="00D04D9F"/>
    <w:rsid w:val="00D04F5E"/>
    <w:rsid w:val="00D04F94"/>
    <w:rsid w:val="00D05592"/>
    <w:rsid w:val="00D059A4"/>
    <w:rsid w:val="00D05CF5"/>
    <w:rsid w:val="00D06029"/>
    <w:rsid w:val="00D06210"/>
    <w:rsid w:val="00D0694B"/>
    <w:rsid w:val="00D07543"/>
    <w:rsid w:val="00D07ADF"/>
    <w:rsid w:val="00D07F42"/>
    <w:rsid w:val="00D10AD9"/>
    <w:rsid w:val="00D11514"/>
    <w:rsid w:val="00D1162D"/>
    <w:rsid w:val="00D11F5B"/>
    <w:rsid w:val="00D121D0"/>
    <w:rsid w:val="00D123F9"/>
    <w:rsid w:val="00D126DC"/>
    <w:rsid w:val="00D12E0F"/>
    <w:rsid w:val="00D130F4"/>
    <w:rsid w:val="00D130FC"/>
    <w:rsid w:val="00D1324F"/>
    <w:rsid w:val="00D1378F"/>
    <w:rsid w:val="00D13906"/>
    <w:rsid w:val="00D145C1"/>
    <w:rsid w:val="00D14836"/>
    <w:rsid w:val="00D1499A"/>
    <w:rsid w:val="00D14A51"/>
    <w:rsid w:val="00D14D8B"/>
    <w:rsid w:val="00D14DA0"/>
    <w:rsid w:val="00D14E42"/>
    <w:rsid w:val="00D15817"/>
    <w:rsid w:val="00D1596A"/>
    <w:rsid w:val="00D159D8"/>
    <w:rsid w:val="00D15C68"/>
    <w:rsid w:val="00D15EE8"/>
    <w:rsid w:val="00D15F0A"/>
    <w:rsid w:val="00D15F6A"/>
    <w:rsid w:val="00D166AE"/>
    <w:rsid w:val="00D16FA0"/>
    <w:rsid w:val="00D16FDB"/>
    <w:rsid w:val="00D17484"/>
    <w:rsid w:val="00D17CD9"/>
    <w:rsid w:val="00D20765"/>
    <w:rsid w:val="00D208E3"/>
    <w:rsid w:val="00D20BCA"/>
    <w:rsid w:val="00D20C5E"/>
    <w:rsid w:val="00D20D9F"/>
    <w:rsid w:val="00D20E83"/>
    <w:rsid w:val="00D20F0E"/>
    <w:rsid w:val="00D210CC"/>
    <w:rsid w:val="00D2126F"/>
    <w:rsid w:val="00D213E7"/>
    <w:rsid w:val="00D218C7"/>
    <w:rsid w:val="00D22444"/>
    <w:rsid w:val="00D2255D"/>
    <w:rsid w:val="00D231E5"/>
    <w:rsid w:val="00D2356E"/>
    <w:rsid w:val="00D23723"/>
    <w:rsid w:val="00D2376E"/>
    <w:rsid w:val="00D23B88"/>
    <w:rsid w:val="00D24081"/>
    <w:rsid w:val="00D24608"/>
    <w:rsid w:val="00D246D1"/>
    <w:rsid w:val="00D248E6"/>
    <w:rsid w:val="00D24AED"/>
    <w:rsid w:val="00D24B4F"/>
    <w:rsid w:val="00D24CC5"/>
    <w:rsid w:val="00D24E89"/>
    <w:rsid w:val="00D254BD"/>
    <w:rsid w:val="00D25563"/>
    <w:rsid w:val="00D25699"/>
    <w:rsid w:val="00D25E47"/>
    <w:rsid w:val="00D262A0"/>
    <w:rsid w:val="00D269A9"/>
    <w:rsid w:val="00D26EE8"/>
    <w:rsid w:val="00D27762"/>
    <w:rsid w:val="00D27A5C"/>
    <w:rsid w:val="00D300B9"/>
    <w:rsid w:val="00D30642"/>
    <w:rsid w:val="00D30947"/>
    <w:rsid w:val="00D309D6"/>
    <w:rsid w:val="00D30F45"/>
    <w:rsid w:val="00D31073"/>
    <w:rsid w:val="00D31488"/>
    <w:rsid w:val="00D31646"/>
    <w:rsid w:val="00D31672"/>
    <w:rsid w:val="00D31A91"/>
    <w:rsid w:val="00D31BBD"/>
    <w:rsid w:val="00D31D33"/>
    <w:rsid w:val="00D3230B"/>
    <w:rsid w:val="00D3234B"/>
    <w:rsid w:val="00D326C3"/>
    <w:rsid w:val="00D32816"/>
    <w:rsid w:val="00D32E2F"/>
    <w:rsid w:val="00D331E1"/>
    <w:rsid w:val="00D33ECC"/>
    <w:rsid w:val="00D3400A"/>
    <w:rsid w:val="00D340E4"/>
    <w:rsid w:val="00D341E6"/>
    <w:rsid w:val="00D34374"/>
    <w:rsid w:val="00D3499D"/>
    <w:rsid w:val="00D34D38"/>
    <w:rsid w:val="00D35015"/>
    <w:rsid w:val="00D35255"/>
    <w:rsid w:val="00D3545C"/>
    <w:rsid w:val="00D3546A"/>
    <w:rsid w:val="00D35632"/>
    <w:rsid w:val="00D35A26"/>
    <w:rsid w:val="00D35A86"/>
    <w:rsid w:val="00D35B49"/>
    <w:rsid w:val="00D35D9B"/>
    <w:rsid w:val="00D35E1E"/>
    <w:rsid w:val="00D363FF"/>
    <w:rsid w:val="00D36478"/>
    <w:rsid w:val="00D364A1"/>
    <w:rsid w:val="00D36837"/>
    <w:rsid w:val="00D36D82"/>
    <w:rsid w:val="00D36F8E"/>
    <w:rsid w:val="00D37282"/>
    <w:rsid w:val="00D37A1C"/>
    <w:rsid w:val="00D40BEA"/>
    <w:rsid w:val="00D40EBA"/>
    <w:rsid w:val="00D41291"/>
    <w:rsid w:val="00D41BDB"/>
    <w:rsid w:val="00D41BFC"/>
    <w:rsid w:val="00D41C3D"/>
    <w:rsid w:val="00D4295A"/>
    <w:rsid w:val="00D42960"/>
    <w:rsid w:val="00D434CF"/>
    <w:rsid w:val="00D43C18"/>
    <w:rsid w:val="00D443E7"/>
    <w:rsid w:val="00D447D1"/>
    <w:rsid w:val="00D4499C"/>
    <w:rsid w:val="00D44B97"/>
    <w:rsid w:val="00D44EDC"/>
    <w:rsid w:val="00D44F40"/>
    <w:rsid w:val="00D461A9"/>
    <w:rsid w:val="00D4670E"/>
    <w:rsid w:val="00D46F05"/>
    <w:rsid w:val="00D47283"/>
    <w:rsid w:val="00D501FC"/>
    <w:rsid w:val="00D50467"/>
    <w:rsid w:val="00D50AD8"/>
    <w:rsid w:val="00D50B5B"/>
    <w:rsid w:val="00D50D2D"/>
    <w:rsid w:val="00D50FC4"/>
    <w:rsid w:val="00D51130"/>
    <w:rsid w:val="00D51673"/>
    <w:rsid w:val="00D51C9F"/>
    <w:rsid w:val="00D51EA9"/>
    <w:rsid w:val="00D520D6"/>
    <w:rsid w:val="00D52AA2"/>
    <w:rsid w:val="00D52E60"/>
    <w:rsid w:val="00D52EC1"/>
    <w:rsid w:val="00D53505"/>
    <w:rsid w:val="00D538C4"/>
    <w:rsid w:val="00D53AC5"/>
    <w:rsid w:val="00D53AF6"/>
    <w:rsid w:val="00D53CF8"/>
    <w:rsid w:val="00D53FB3"/>
    <w:rsid w:val="00D54050"/>
    <w:rsid w:val="00D541C7"/>
    <w:rsid w:val="00D54292"/>
    <w:rsid w:val="00D5437C"/>
    <w:rsid w:val="00D5462A"/>
    <w:rsid w:val="00D54867"/>
    <w:rsid w:val="00D54C39"/>
    <w:rsid w:val="00D551B3"/>
    <w:rsid w:val="00D55759"/>
    <w:rsid w:val="00D55D8A"/>
    <w:rsid w:val="00D565C5"/>
    <w:rsid w:val="00D56E9E"/>
    <w:rsid w:val="00D56EB4"/>
    <w:rsid w:val="00D56F1B"/>
    <w:rsid w:val="00D570B6"/>
    <w:rsid w:val="00D57B1C"/>
    <w:rsid w:val="00D57BD4"/>
    <w:rsid w:val="00D57C32"/>
    <w:rsid w:val="00D57DDF"/>
    <w:rsid w:val="00D57E28"/>
    <w:rsid w:val="00D6003A"/>
    <w:rsid w:val="00D60051"/>
    <w:rsid w:val="00D60378"/>
    <w:rsid w:val="00D615EC"/>
    <w:rsid w:val="00D618B6"/>
    <w:rsid w:val="00D61ED7"/>
    <w:rsid w:val="00D62F71"/>
    <w:rsid w:val="00D6300C"/>
    <w:rsid w:val="00D6301A"/>
    <w:rsid w:val="00D64024"/>
    <w:rsid w:val="00D6427F"/>
    <w:rsid w:val="00D643F4"/>
    <w:rsid w:val="00D64A01"/>
    <w:rsid w:val="00D651C9"/>
    <w:rsid w:val="00D65A81"/>
    <w:rsid w:val="00D65E95"/>
    <w:rsid w:val="00D66407"/>
    <w:rsid w:val="00D66D23"/>
    <w:rsid w:val="00D66E44"/>
    <w:rsid w:val="00D6727F"/>
    <w:rsid w:val="00D67ADD"/>
    <w:rsid w:val="00D67F39"/>
    <w:rsid w:val="00D67FF8"/>
    <w:rsid w:val="00D70526"/>
    <w:rsid w:val="00D70C44"/>
    <w:rsid w:val="00D70D8B"/>
    <w:rsid w:val="00D716A1"/>
    <w:rsid w:val="00D71EF5"/>
    <w:rsid w:val="00D73A3D"/>
    <w:rsid w:val="00D73E7B"/>
    <w:rsid w:val="00D73E9C"/>
    <w:rsid w:val="00D74564"/>
    <w:rsid w:val="00D74867"/>
    <w:rsid w:val="00D74A31"/>
    <w:rsid w:val="00D74B78"/>
    <w:rsid w:val="00D74BA6"/>
    <w:rsid w:val="00D74D39"/>
    <w:rsid w:val="00D75515"/>
    <w:rsid w:val="00D75969"/>
    <w:rsid w:val="00D75C9A"/>
    <w:rsid w:val="00D75F24"/>
    <w:rsid w:val="00D75F5E"/>
    <w:rsid w:val="00D75FDD"/>
    <w:rsid w:val="00D76A0D"/>
    <w:rsid w:val="00D76A70"/>
    <w:rsid w:val="00D76ABB"/>
    <w:rsid w:val="00D76CCE"/>
    <w:rsid w:val="00D76D2A"/>
    <w:rsid w:val="00D76E69"/>
    <w:rsid w:val="00D773A4"/>
    <w:rsid w:val="00D77660"/>
    <w:rsid w:val="00D777C1"/>
    <w:rsid w:val="00D779BE"/>
    <w:rsid w:val="00D77B06"/>
    <w:rsid w:val="00D80969"/>
    <w:rsid w:val="00D80B7B"/>
    <w:rsid w:val="00D810F9"/>
    <w:rsid w:val="00D81439"/>
    <w:rsid w:val="00D81487"/>
    <w:rsid w:val="00D8166E"/>
    <w:rsid w:val="00D819E1"/>
    <w:rsid w:val="00D81A5D"/>
    <w:rsid w:val="00D81C6F"/>
    <w:rsid w:val="00D821A2"/>
    <w:rsid w:val="00D821C6"/>
    <w:rsid w:val="00D828D8"/>
    <w:rsid w:val="00D82AF0"/>
    <w:rsid w:val="00D82AF8"/>
    <w:rsid w:val="00D82B1F"/>
    <w:rsid w:val="00D82D88"/>
    <w:rsid w:val="00D8348C"/>
    <w:rsid w:val="00D83862"/>
    <w:rsid w:val="00D83CFD"/>
    <w:rsid w:val="00D83D2C"/>
    <w:rsid w:val="00D84B70"/>
    <w:rsid w:val="00D84D98"/>
    <w:rsid w:val="00D85143"/>
    <w:rsid w:val="00D857DF"/>
    <w:rsid w:val="00D859A0"/>
    <w:rsid w:val="00D86323"/>
    <w:rsid w:val="00D86B92"/>
    <w:rsid w:val="00D86C5A"/>
    <w:rsid w:val="00D8744D"/>
    <w:rsid w:val="00D912C3"/>
    <w:rsid w:val="00D9168E"/>
    <w:rsid w:val="00D91743"/>
    <w:rsid w:val="00D919D8"/>
    <w:rsid w:val="00D92102"/>
    <w:rsid w:val="00D92789"/>
    <w:rsid w:val="00D929AC"/>
    <w:rsid w:val="00D93EF6"/>
    <w:rsid w:val="00D942B0"/>
    <w:rsid w:val="00D9433A"/>
    <w:rsid w:val="00D9461C"/>
    <w:rsid w:val="00D94918"/>
    <w:rsid w:val="00D94F71"/>
    <w:rsid w:val="00D95839"/>
    <w:rsid w:val="00D9586E"/>
    <w:rsid w:val="00D95C7D"/>
    <w:rsid w:val="00D95C91"/>
    <w:rsid w:val="00D95F47"/>
    <w:rsid w:val="00D96114"/>
    <w:rsid w:val="00D96212"/>
    <w:rsid w:val="00D962A6"/>
    <w:rsid w:val="00D9675B"/>
    <w:rsid w:val="00D96831"/>
    <w:rsid w:val="00D968BE"/>
    <w:rsid w:val="00D97028"/>
    <w:rsid w:val="00D97725"/>
    <w:rsid w:val="00DA00C3"/>
    <w:rsid w:val="00DA0411"/>
    <w:rsid w:val="00DA0F98"/>
    <w:rsid w:val="00DA1242"/>
    <w:rsid w:val="00DA1997"/>
    <w:rsid w:val="00DA1EB6"/>
    <w:rsid w:val="00DA2186"/>
    <w:rsid w:val="00DA23EA"/>
    <w:rsid w:val="00DA284C"/>
    <w:rsid w:val="00DA29D6"/>
    <w:rsid w:val="00DA2B4E"/>
    <w:rsid w:val="00DA2B63"/>
    <w:rsid w:val="00DA32F9"/>
    <w:rsid w:val="00DA33B2"/>
    <w:rsid w:val="00DA3768"/>
    <w:rsid w:val="00DA3BFE"/>
    <w:rsid w:val="00DA401D"/>
    <w:rsid w:val="00DA40A5"/>
    <w:rsid w:val="00DA45C8"/>
    <w:rsid w:val="00DA47E0"/>
    <w:rsid w:val="00DA4A15"/>
    <w:rsid w:val="00DA4CEE"/>
    <w:rsid w:val="00DA5185"/>
    <w:rsid w:val="00DA5A6C"/>
    <w:rsid w:val="00DA5B35"/>
    <w:rsid w:val="00DA5F6A"/>
    <w:rsid w:val="00DA62C1"/>
    <w:rsid w:val="00DA68DA"/>
    <w:rsid w:val="00DA6B0B"/>
    <w:rsid w:val="00DA6B67"/>
    <w:rsid w:val="00DA7787"/>
    <w:rsid w:val="00DA7CC4"/>
    <w:rsid w:val="00DA7DBC"/>
    <w:rsid w:val="00DB0026"/>
    <w:rsid w:val="00DB066F"/>
    <w:rsid w:val="00DB09DC"/>
    <w:rsid w:val="00DB0F2E"/>
    <w:rsid w:val="00DB1114"/>
    <w:rsid w:val="00DB1303"/>
    <w:rsid w:val="00DB1F88"/>
    <w:rsid w:val="00DB2B9D"/>
    <w:rsid w:val="00DB2E8C"/>
    <w:rsid w:val="00DB2EC1"/>
    <w:rsid w:val="00DB2F0F"/>
    <w:rsid w:val="00DB304B"/>
    <w:rsid w:val="00DB3FD3"/>
    <w:rsid w:val="00DB433E"/>
    <w:rsid w:val="00DB4453"/>
    <w:rsid w:val="00DB4456"/>
    <w:rsid w:val="00DB44FC"/>
    <w:rsid w:val="00DB4844"/>
    <w:rsid w:val="00DB4B1E"/>
    <w:rsid w:val="00DB4D22"/>
    <w:rsid w:val="00DB4D98"/>
    <w:rsid w:val="00DB52C9"/>
    <w:rsid w:val="00DB5D24"/>
    <w:rsid w:val="00DB6087"/>
    <w:rsid w:val="00DB665E"/>
    <w:rsid w:val="00DB67E8"/>
    <w:rsid w:val="00DB69DB"/>
    <w:rsid w:val="00DB6FC0"/>
    <w:rsid w:val="00DB714F"/>
    <w:rsid w:val="00DB7ABF"/>
    <w:rsid w:val="00DB7D4A"/>
    <w:rsid w:val="00DC0529"/>
    <w:rsid w:val="00DC084E"/>
    <w:rsid w:val="00DC15C1"/>
    <w:rsid w:val="00DC2344"/>
    <w:rsid w:val="00DC24B6"/>
    <w:rsid w:val="00DC26FC"/>
    <w:rsid w:val="00DC3122"/>
    <w:rsid w:val="00DC41E2"/>
    <w:rsid w:val="00DC54F7"/>
    <w:rsid w:val="00DC56E0"/>
    <w:rsid w:val="00DC59FA"/>
    <w:rsid w:val="00DC61CC"/>
    <w:rsid w:val="00DC63AC"/>
    <w:rsid w:val="00DC7115"/>
    <w:rsid w:val="00DC7639"/>
    <w:rsid w:val="00DC7D10"/>
    <w:rsid w:val="00DC7EA6"/>
    <w:rsid w:val="00DD0B4A"/>
    <w:rsid w:val="00DD10FA"/>
    <w:rsid w:val="00DD14DE"/>
    <w:rsid w:val="00DD1863"/>
    <w:rsid w:val="00DD1C55"/>
    <w:rsid w:val="00DD1DC4"/>
    <w:rsid w:val="00DD2694"/>
    <w:rsid w:val="00DD286D"/>
    <w:rsid w:val="00DD2C9C"/>
    <w:rsid w:val="00DD4072"/>
    <w:rsid w:val="00DD447A"/>
    <w:rsid w:val="00DD4B61"/>
    <w:rsid w:val="00DD5ADE"/>
    <w:rsid w:val="00DD5E8D"/>
    <w:rsid w:val="00DD5FAB"/>
    <w:rsid w:val="00DD672A"/>
    <w:rsid w:val="00DD6C08"/>
    <w:rsid w:val="00DD770B"/>
    <w:rsid w:val="00DD7A99"/>
    <w:rsid w:val="00DD7B9B"/>
    <w:rsid w:val="00DD7CC2"/>
    <w:rsid w:val="00DD7E6B"/>
    <w:rsid w:val="00DE108B"/>
    <w:rsid w:val="00DE12B2"/>
    <w:rsid w:val="00DE1632"/>
    <w:rsid w:val="00DE1722"/>
    <w:rsid w:val="00DE1EEE"/>
    <w:rsid w:val="00DE2255"/>
    <w:rsid w:val="00DE23CA"/>
    <w:rsid w:val="00DE2B7B"/>
    <w:rsid w:val="00DE2CB7"/>
    <w:rsid w:val="00DE2DC0"/>
    <w:rsid w:val="00DE2F50"/>
    <w:rsid w:val="00DE3254"/>
    <w:rsid w:val="00DE34F8"/>
    <w:rsid w:val="00DE3611"/>
    <w:rsid w:val="00DE36D7"/>
    <w:rsid w:val="00DE39E0"/>
    <w:rsid w:val="00DE3E08"/>
    <w:rsid w:val="00DE48E0"/>
    <w:rsid w:val="00DE5510"/>
    <w:rsid w:val="00DE5A1A"/>
    <w:rsid w:val="00DE64AA"/>
    <w:rsid w:val="00DE6A3A"/>
    <w:rsid w:val="00DE6B68"/>
    <w:rsid w:val="00DE7004"/>
    <w:rsid w:val="00DE7C1C"/>
    <w:rsid w:val="00DF09F7"/>
    <w:rsid w:val="00DF0D42"/>
    <w:rsid w:val="00DF12FF"/>
    <w:rsid w:val="00DF159B"/>
    <w:rsid w:val="00DF18D6"/>
    <w:rsid w:val="00DF1B3A"/>
    <w:rsid w:val="00DF204C"/>
    <w:rsid w:val="00DF234D"/>
    <w:rsid w:val="00DF235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1D4"/>
    <w:rsid w:val="00DF6815"/>
    <w:rsid w:val="00DF6F9C"/>
    <w:rsid w:val="00E00263"/>
    <w:rsid w:val="00E002AD"/>
    <w:rsid w:val="00E00F39"/>
    <w:rsid w:val="00E01E21"/>
    <w:rsid w:val="00E028CE"/>
    <w:rsid w:val="00E02F4D"/>
    <w:rsid w:val="00E0303D"/>
    <w:rsid w:val="00E03736"/>
    <w:rsid w:val="00E039DE"/>
    <w:rsid w:val="00E03BF0"/>
    <w:rsid w:val="00E046D0"/>
    <w:rsid w:val="00E04F21"/>
    <w:rsid w:val="00E05309"/>
    <w:rsid w:val="00E06101"/>
    <w:rsid w:val="00E062C8"/>
    <w:rsid w:val="00E0635B"/>
    <w:rsid w:val="00E06598"/>
    <w:rsid w:val="00E065C5"/>
    <w:rsid w:val="00E06657"/>
    <w:rsid w:val="00E0673F"/>
    <w:rsid w:val="00E06A2D"/>
    <w:rsid w:val="00E06CF1"/>
    <w:rsid w:val="00E06EDF"/>
    <w:rsid w:val="00E07065"/>
    <w:rsid w:val="00E0738F"/>
    <w:rsid w:val="00E0760A"/>
    <w:rsid w:val="00E07FF8"/>
    <w:rsid w:val="00E1024E"/>
    <w:rsid w:val="00E104D5"/>
    <w:rsid w:val="00E10730"/>
    <w:rsid w:val="00E11587"/>
    <w:rsid w:val="00E1164A"/>
    <w:rsid w:val="00E11665"/>
    <w:rsid w:val="00E119BE"/>
    <w:rsid w:val="00E11BFB"/>
    <w:rsid w:val="00E122F1"/>
    <w:rsid w:val="00E1262B"/>
    <w:rsid w:val="00E12884"/>
    <w:rsid w:val="00E12C88"/>
    <w:rsid w:val="00E13596"/>
    <w:rsid w:val="00E1359D"/>
    <w:rsid w:val="00E135EA"/>
    <w:rsid w:val="00E13A9A"/>
    <w:rsid w:val="00E142C6"/>
    <w:rsid w:val="00E1444E"/>
    <w:rsid w:val="00E149DC"/>
    <w:rsid w:val="00E14E90"/>
    <w:rsid w:val="00E1526F"/>
    <w:rsid w:val="00E15278"/>
    <w:rsid w:val="00E15AD1"/>
    <w:rsid w:val="00E15FFF"/>
    <w:rsid w:val="00E160BE"/>
    <w:rsid w:val="00E16223"/>
    <w:rsid w:val="00E166CC"/>
    <w:rsid w:val="00E16E90"/>
    <w:rsid w:val="00E17016"/>
    <w:rsid w:val="00E17AED"/>
    <w:rsid w:val="00E17B2E"/>
    <w:rsid w:val="00E17BC2"/>
    <w:rsid w:val="00E17F75"/>
    <w:rsid w:val="00E17FD3"/>
    <w:rsid w:val="00E2047E"/>
    <w:rsid w:val="00E206BA"/>
    <w:rsid w:val="00E20AD2"/>
    <w:rsid w:val="00E20C8D"/>
    <w:rsid w:val="00E21252"/>
    <w:rsid w:val="00E21266"/>
    <w:rsid w:val="00E216F0"/>
    <w:rsid w:val="00E22FEF"/>
    <w:rsid w:val="00E235D0"/>
    <w:rsid w:val="00E23A21"/>
    <w:rsid w:val="00E247A6"/>
    <w:rsid w:val="00E24972"/>
    <w:rsid w:val="00E25590"/>
    <w:rsid w:val="00E25BF9"/>
    <w:rsid w:val="00E265C8"/>
    <w:rsid w:val="00E26E16"/>
    <w:rsid w:val="00E27428"/>
    <w:rsid w:val="00E276D6"/>
    <w:rsid w:val="00E27810"/>
    <w:rsid w:val="00E3003D"/>
    <w:rsid w:val="00E301CF"/>
    <w:rsid w:val="00E302E0"/>
    <w:rsid w:val="00E308BA"/>
    <w:rsid w:val="00E30F83"/>
    <w:rsid w:val="00E3122C"/>
    <w:rsid w:val="00E319CF"/>
    <w:rsid w:val="00E31DB4"/>
    <w:rsid w:val="00E32203"/>
    <w:rsid w:val="00E32489"/>
    <w:rsid w:val="00E327FB"/>
    <w:rsid w:val="00E32B5C"/>
    <w:rsid w:val="00E32B69"/>
    <w:rsid w:val="00E32E53"/>
    <w:rsid w:val="00E33173"/>
    <w:rsid w:val="00E33420"/>
    <w:rsid w:val="00E33552"/>
    <w:rsid w:val="00E33775"/>
    <w:rsid w:val="00E34267"/>
    <w:rsid w:val="00E346E6"/>
    <w:rsid w:val="00E34CF4"/>
    <w:rsid w:val="00E34F8C"/>
    <w:rsid w:val="00E351EB"/>
    <w:rsid w:val="00E35899"/>
    <w:rsid w:val="00E35BE7"/>
    <w:rsid w:val="00E36224"/>
    <w:rsid w:val="00E36950"/>
    <w:rsid w:val="00E36A59"/>
    <w:rsid w:val="00E36CB9"/>
    <w:rsid w:val="00E36DC9"/>
    <w:rsid w:val="00E36F3F"/>
    <w:rsid w:val="00E370C8"/>
    <w:rsid w:val="00E370CB"/>
    <w:rsid w:val="00E3790C"/>
    <w:rsid w:val="00E37DD1"/>
    <w:rsid w:val="00E40048"/>
    <w:rsid w:val="00E40056"/>
    <w:rsid w:val="00E40410"/>
    <w:rsid w:val="00E408A5"/>
    <w:rsid w:val="00E40BB8"/>
    <w:rsid w:val="00E40CE0"/>
    <w:rsid w:val="00E40D88"/>
    <w:rsid w:val="00E41173"/>
    <w:rsid w:val="00E415DB"/>
    <w:rsid w:val="00E416FD"/>
    <w:rsid w:val="00E4175D"/>
    <w:rsid w:val="00E41907"/>
    <w:rsid w:val="00E41AA8"/>
    <w:rsid w:val="00E41F17"/>
    <w:rsid w:val="00E422AD"/>
    <w:rsid w:val="00E42366"/>
    <w:rsid w:val="00E425E0"/>
    <w:rsid w:val="00E42688"/>
    <w:rsid w:val="00E42859"/>
    <w:rsid w:val="00E42905"/>
    <w:rsid w:val="00E42A64"/>
    <w:rsid w:val="00E42C58"/>
    <w:rsid w:val="00E43787"/>
    <w:rsid w:val="00E437B0"/>
    <w:rsid w:val="00E438F8"/>
    <w:rsid w:val="00E439CE"/>
    <w:rsid w:val="00E43A09"/>
    <w:rsid w:val="00E43DEA"/>
    <w:rsid w:val="00E43E93"/>
    <w:rsid w:val="00E443D4"/>
    <w:rsid w:val="00E44742"/>
    <w:rsid w:val="00E44A2A"/>
    <w:rsid w:val="00E44B0B"/>
    <w:rsid w:val="00E44C71"/>
    <w:rsid w:val="00E44E09"/>
    <w:rsid w:val="00E44E24"/>
    <w:rsid w:val="00E451D9"/>
    <w:rsid w:val="00E452C4"/>
    <w:rsid w:val="00E45D4B"/>
    <w:rsid w:val="00E45DB8"/>
    <w:rsid w:val="00E46F98"/>
    <w:rsid w:val="00E47B06"/>
    <w:rsid w:val="00E47C60"/>
    <w:rsid w:val="00E47C91"/>
    <w:rsid w:val="00E47E6E"/>
    <w:rsid w:val="00E513E2"/>
    <w:rsid w:val="00E5146B"/>
    <w:rsid w:val="00E5151B"/>
    <w:rsid w:val="00E51A26"/>
    <w:rsid w:val="00E52170"/>
    <w:rsid w:val="00E5236D"/>
    <w:rsid w:val="00E52ABA"/>
    <w:rsid w:val="00E52DA6"/>
    <w:rsid w:val="00E53594"/>
    <w:rsid w:val="00E53A9F"/>
    <w:rsid w:val="00E53BC0"/>
    <w:rsid w:val="00E54159"/>
    <w:rsid w:val="00E54C3F"/>
    <w:rsid w:val="00E54C6D"/>
    <w:rsid w:val="00E556AA"/>
    <w:rsid w:val="00E55FD0"/>
    <w:rsid w:val="00E560B6"/>
    <w:rsid w:val="00E56987"/>
    <w:rsid w:val="00E56A81"/>
    <w:rsid w:val="00E56D63"/>
    <w:rsid w:val="00E5743A"/>
    <w:rsid w:val="00E575A3"/>
    <w:rsid w:val="00E576FB"/>
    <w:rsid w:val="00E5772E"/>
    <w:rsid w:val="00E577B8"/>
    <w:rsid w:val="00E57B2A"/>
    <w:rsid w:val="00E57C08"/>
    <w:rsid w:val="00E608E7"/>
    <w:rsid w:val="00E6124B"/>
    <w:rsid w:val="00E61430"/>
    <w:rsid w:val="00E615E4"/>
    <w:rsid w:val="00E61627"/>
    <w:rsid w:val="00E618E9"/>
    <w:rsid w:val="00E61BA0"/>
    <w:rsid w:val="00E62139"/>
    <w:rsid w:val="00E622F4"/>
    <w:rsid w:val="00E62305"/>
    <w:rsid w:val="00E62EA8"/>
    <w:rsid w:val="00E630DB"/>
    <w:rsid w:val="00E63C7C"/>
    <w:rsid w:val="00E644D1"/>
    <w:rsid w:val="00E64791"/>
    <w:rsid w:val="00E64EB8"/>
    <w:rsid w:val="00E65341"/>
    <w:rsid w:val="00E6537C"/>
    <w:rsid w:val="00E653FE"/>
    <w:rsid w:val="00E6547C"/>
    <w:rsid w:val="00E65876"/>
    <w:rsid w:val="00E659C4"/>
    <w:rsid w:val="00E6617D"/>
    <w:rsid w:val="00E6639E"/>
    <w:rsid w:val="00E6643E"/>
    <w:rsid w:val="00E67CEC"/>
    <w:rsid w:val="00E67D5F"/>
    <w:rsid w:val="00E700AC"/>
    <w:rsid w:val="00E70619"/>
    <w:rsid w:val="00E70825"/>
    <w:rsid w:val="00E71685"/>
    <w:rsid w:val="00E7264B"/>
    <w:rsid w:val="00E726D1"/>
    <w:rsid w:val="00E72B20"/>
    <w:rsid w:val="00E72B46"/>
    <w:rsid w:val="00E72B7E"/>
    <w:rsid w:val="00E732C5"/>
    <w:rsid w:val="00E73676"/>
    <w:rsid w:val="00E736A7"/>
    <w:rsid w:val="00E737A7"/>
    <w:rsid w:val="00E74684"/>
    <w:rsid w:val="00E74A80"/>
    <w:rsid w:val="00E74AAE"/>
    <w:rsid w:val="00E75432"/>
    <w:rsid w:val="00E75512"/>
    <w:rsid w:val="00E7552F"/>
    <w:rsid w:val="00E757EE"/>
    <w:rsid w:val="00E758BB"/>
    <w:rsid w:val="00E758C3"/>
    <w:rsid w:val="00E75ABB"/>
    <w:rsid w:val="00E7708A"/>
    <w:rsid w:val="00E773E4"/>
    <w:rsid w:val="00E77467"/>
    <w:rsid w:val="00E77912"/>
    <w:rsid w:val="00E77C24"/>
    <w:rsid w:val="00E77D9F"/>
    <w:rsid w:val="00E77DDC"/>
    <w:rsid w:val="00E77E78"/>
    <w:rsid w:val="00E80773"/>
    <w:rsid w:val="00E810C7"/>
    <w:rsid w:val="00E81200"/>
    <w:rsid w:val="00E812F4"/>
    <w:rsid w:val="00E816EA"/>
    <w:rsid w:val="00E8173C"/>
    <w:rsid w:val="00E82369"/>
    <w:rsid w:val="00E828EA"/>
    <w:rsid w:val="00E83361"/>
    <w:rsid w:val="00E835EB"/>
    <w:rsid w:val="00E844BB"/>
    <w:rsid w:val="00E84AF7"/>
    <w:rsid w:val="00E84E5C"/>
    <w:rsid w:val="00E85546"/>
    <w:rsid w:val="00E855C4"/>
    <w:rsid w:val="00E8560A"/>
    <w:rsid w:val="00E85687"/>
    <w:rsid w:val="00E869F6"/>
    <w:rsid w:val="00E86A2D"/>
    <w:rsid w:val="00E86DF3"/>
    <w:rsid w:val="00E87011"/>
    <w:rsid w:val="00E87C65"/>
    <w:rsid w:val="00E87F6C"/>
    <w:rsid w:val="00E907AF"/>
    <w:rsid w:val="00E90CCC"/>
    <w:rsid w:val="00E91794"/>
    <w:rsid w:val="00E91A0E"/>
    <w:rsid w:val="00E91BCE"/>
    <w:rsid w:val="00E92072"/>
    <w:rsid w:val="00E9287C"/>
    <w:rsid w:val="00E92995"/>
    <w:rsid w:val="00E92D32"/>
    <w:rsid w:val="00E9302B"/>
    <w:rsid w:val="00E93198"/>
    <w:rsid w:val="00E935BA"/>
    <w:rsid w:val="00E935DA"/>
    <w:rsid w:val="00E93A08"/>
    <w:rsid w:val="00E93D78"/>
    <w:rsid w:val="00E940CA"/>
    <w:rsid w:val="00E94657"/>
    <w:rsid w:val="00E947C1"/>
    <w:rsid w:val="00E94AFD"/>
    <w:rsid w:val="00E94FF3"/>
    <w:rsid w:val="00E95808"/>
    <w:rsid w:val="00E96463"/>
    <w:rsid w:val="00E966A0"/>
    <w:rsid w:val="00E9671B"/>
    <w:rsid w:val="00E9679C"/>
    <w:rsid w:val="00E96B5A"/>
    <w:rsid w:val="00E97501"/>
    <w:rsid w:val="00E9770B"/>
    <w:rsid w:val="00E97A7B"/>
    <w:rsid w:val="00EA0696"/>
    <w:rsid w:val="00EA0989"/>
    <w:rsid w:val="00EA1304"/>
    <w:rsid w:val="00EA1498"/>
    <w:rsid w:val="00EA177F"/>
    <w:rsid w:val="00EA1871"/>
    <w:rsid w:val="00EA1F98"/>
    <w:rsid w:val="00EA2148"/>
    <w:rsid w:val="00EA21EB"/>
    <w:rsid w:val="00EA2928"/>
    <w:rsid w:val="00EA2B30"/>
    <w:rsid w:val="00EA316E"/>
    <w:rsid w:val="00EA323B"/>
    <w:rsid w:val="00EA330C"/>
    <w:rsid w:val="00EA383A"/>
    <w:rsid w:val="00EA3CA6"/>
    <w:rsid w:val="00EA3D51"/>
    <w:rsid w:val="00EA43A2"/>
    <w:rsid w:val="00EA52B8"/>
    <w:rsid w:val="00EA5509"/>
    <w:rsid w:val="00EA59EB"/>
    <w:rsid w:val="00EA5A9B"/>
    <w:rsid w:val="00EA5AE1"/>
    <w:rsid w:val="00EA6435"/>
    <w:rsid w:val="00EA65DD"/>
    <w:rsid w:val="00EA67CA"/>
    <w:rsid w:val="00EA68C6"/>
    <w:rsid w:val="00EA6CAB"/>
    <w:rsid w:val="00EA70CA"/>
    <w:rsid w:val="00EA7BAE"/>
    <w:rsid w:val="00EA7C79"/>
    <w:rsid w:val="00EA7C86"/>
    <w:rsid w:val="00EA7CBC"/>
    <w:rsid w:val="00EB0215"/>
    <w:rsid w:val="00EB04C8"/>
    <w:rsid w:val="00EB0A21"/>
    <w:rsid w:val="00EB11AB"/>
    <w:rsid w:val="00EB149B"/>
    <w:rsid w:val="00EB17D0"/>
    <w:rsid w:val="00EB2114"/>
    <w:rsid w:val="00EB2184"/>
    <w:rsid w:val="00EB25E0"/>
    <w:rsid w:val="00EB2AE3"/>
    <w:rsid w:val="00EB2FCE"/>
    <w:rsid w:val="00EB3982"/>
    <w:rsid w:val="00EB43EA"/>
    <w:rsid w:val="00EB4BB1"/>
    <w:rsid w:val="00EB4E29"/>
    <w:rsid w:val="00EB4E64"/>
    <w:rsid w:val="00EB573F"/>
    <w:rsid w:val="00EB5CAA"/>
    <w:rsid w:val="00EB649B"/>
    <w:rsid w:val="00EB67C8"/>
    <w:rsid w:val="00EB6C9A"/>
    <w:rsid w:val="00EB6E7D"/>
    <w:rsid w:val="00EB7228"/>
    <w:rsid w:val="00EB7974"/>
    <w:rsid w:val="00EB79A3"/>
    <w:rsid w:val="00EB7A5B"/>
    <w:rsid w:val="00EB7F29"/>
    <w:rsid w:val="00EB7FF1"/>
    <w:rsid w:val="00EC015A"/>
    <w:rsid w:val="00EC0336"/>
    <w:rsid w:val="00EC051B"/>
    <w:rsid w:val="00EC05DA"/>
    <w:rsid w:val="00EC068C"/>
    <w:rsid w:val="00EC0856"/>
    <w:rsid w:val="00EC09C2"/>
    <w:rsid w:val="00EC0C37"/>
    <w:rsid w:val="00EC0C3B"/>
    <w:rsid w:val="00EC0CE7"/>
    <w:rsid w:val="00EC110E"/>
    <w:rsid w:val="00EC1482"/>
    <w:rsid w:val="00EC1705"/>
    <w:rsid w:val="00EC1793"/>
    <w:rsid w:val="00EC19AD"/>
    <w:rsid w:val="00EC19FF"/>
    <w:rsid w:val="00EC1F31"/>
    <w:rsid w:val="00EC244C"/>
    <w:rsid w:val="00EC30E0"/>
    <w:rsid w:val="00EC38A7"/>
    <w:rsid w:val="00EC3BFC"/>
    <w:rsid w:val="00EC3C63"/>
    <w:rsid w:val="00EC3EAE"/>
    <w:rsid w:val="00EC43FD"/>
    <w:rsid w:val="00EC4D72"/>
    <w:rsid w:val="00EC4DDB"/>
    <w:rsid w:val="00EC4E5D"/>
    <w:rsid w:val="00EC501F"/>
    <w:rsid w:val="00EC5025"/>
    <w:rsid w:val="00EC5BC6"/>
    <w:rsid w:val="00EC60E9"/>
    <w:rsid w:val="00EC65D8"/>
    <w:rsid w:val="00EC775D"/>
    <w:rsid w:val="00EC7A30"/>
    <w:rsid w:val="00ED0213"/>
    <w:rsid w:val="00ED0486"/>
    <w:rsid w:val="00ED052A"/>
    <w:rsid w:val="00ED0780"/>
    <w:rsid w:val="00ED0B47"/>
    <w:rsid w:val="00ED0BF9"/>
    <w:rsid w:val="00ED13E4"/>
    <w:rsid w:val="00ED1F61"/>
    <w:rsid w:val="00ED2033"/>
    <w:rsid w:val="00ED21B2"/>
    <w:rsid w:val="00ED29AE"/>
    <w:rsid w:val="00ED2C3C"/>
    <w:rsid w:val="00ED2CDB"/>
    <w:rsid w:val="00ED2FEE"/>
    <w:rsid w:val="00ED33FC"/>
    <w:rsid w:val="00ED3418"/>
    <w:rsid w:val="00ED3538"/>
    <w:rsid w:val="00ED409F"/>
    <w:rsid w:val="00ED41FA"/>
    <w:rsid w:val="00ED452A"/>
    <w:rsid w:val="00ED5635"/>
    <w:rsid w:val="00ED5B7A"/>
    <w:rsid w:val="00ED5B8A"/>
    <w:rsid w:val="00ED5F77"/>
    <w:rsid w:val="00ED6523"/>
    <w:rsid w:val="00ED67C5"/>
    <w:rsid w:val="00ED7494"/>
    <w:rsid w:val="00ED7807"/>
    <w:rsid w:val="00ED7CA7"/>
    <w:rsid w:val="00ED7F86"/>
    <w:rsid w:val="00EE02DB"/>
    <w:rsid w:val="00EE0C4A"/>
    <w:rsid w:val="00EE0D04"/>
    <w:rsid w:val="00EE0D0D"/>
    <w:rsid w:val="00EE16CB"/>
    <w:rsid w:val="00EE196B"/>
    <w:rsid w:val="00EE1A75"/>
    <w:rsid w:val="00EE2BC1"/>
    <w:rsid w:val="00EE2C6E"/>
    <w:rsid w:val="00EE2EE8"/>
    <w:rsid w:val="00EE3018"/>
    <w:rsid w:val="00EE32F0"/>
    <w:rsid w:val="00EE3417"/>
    <w:rsid w:val="00EE36E2"/>
    <w:rsid w:val="00EE3960"/>
    <w:rsid w:val="00EE3A5F"/>
    <w:rsid w:val="00EE3BD4"/>
    <w:rsid w:val="00EE3D4F"/>
    <w:rsid w:val="00EE3D5F"/>
    <w:rsid w:val="00EE4446"/>
    <w:rsid w:val="00EE4681"/>
    <w:rsid w:val="00EE4DB8"/>
    <w:rsid w:val="00EE5151"/>
    <w:rsid w:val="00EE5C5F"/>
    <w:rsid w:val="00EE5DCE"/>
    <w:rsid w:val="00EE62DE"/>
    <w:rsid w:val="00EE662B"/>
    <w:rsid w:val="00EE6B85"/>
    <w:rsid w:val="00EE6E97"/>
    <w:rsid w:val="00EE778E"/>
    <w:rsid w:val="00EE79F4"/>
    <w:rsid w:val="00EE7D61"/>
    <w:rsid w:val="00EF0174"/>
    <w:rsid w:val="00EF0726"/>
    <w:rsid w:val="00EF0783"/>
    <w:rsid w:val="00EF095A"/>
    <w:rsid w:val="00EF0C24"/>
    <w:rsid w:val="00EF10BC"/>
    <w:rsid w:val="00EF1605"/>
    <w:rsid w:val="00EF1A9A"/>
    <w:rsid w:val="00EF2FEF"/>
    <w:rsid w:val="00EF3391"/>
    <w:rsid w:val="00EF39D4"/>
    <w:rsid w:val="00EF3B57"/>
    <w:rsid w:val="00EF3C45"/>
    <w:rsid w:val="00EF3C95"/>
    <w:rsid w:val="00EF3E06"/>
    <w:rsid w:val="00EF3E98"/>
    <w:rsid w:val="00EF404D"/>
    <w:rsid w:val="00EF415E"/>
    <w:rsid w:val="00EF42AB"/>
    <w:rsid w:val="00EF42F6"/>
    <w:rsid w:val="00EF4701"/>
    <w:rsid w:val="00EF4A6F"/>
    <w:rsid w:val="00EF5244"/>
    <w:rsid w:val="00EF5341"/>
    <w:rsid w:val="00EF58F7"/>
    <w:rsid w:val="00EF5C5C"/>
    <w:rsid w:val="00EF61EE"/>
    <w:rsid w:val="00EF6204"/>
    <w:rsid w:val="00EF64DB"/>
    <w:rsid w:val="00EF6D78"/>
    <w:rsid w:val="00EF72D1"/>
    <w:rsid w:val="00EF7A6D"/>
    <w:rsid w:val="00EF7C99"/>
    <w:rsid w:val="00EF7E24"/>
    <w:rsid w:val="00F00027"/>
    <w:rsid w:val="00F00080"/>
    <w:rsid w:val="00F004C4"/>
    <w:rsid w:val="00F00EFB"/>
    <w:rsid w:val="00F014B2"/>
    <w:rsid w:val="00F015E1"/>
    <w:rsid w:val="00F01F8D"/>
    <w:rsid w:val="00F02D08"/>
    <w:rsid w:val="00F034E8"/>
    <w:rsid w:val="00F03CC2"/>
    <w:rsid w:val="00F03ECC"/>
    <w:rsid w:val="00F04065"/>
    <w:rsid w:val="00F043C2"/>
    <w:rsid w:val="00F04C8A"/>
    <w:rsid w:val="00F0585D"/>
    <w:rsid w:val="00F06604"/>
    <w:rsid w:val="00F06F46"/>
    <w:rsid w:val="00F077CE"/>
    <w:rsid w:val="00F07D6C"/>
    <w:rsid w:val="00F07DEC"/>
    <w:rsid w:val="00F1098E"/>
    <w:rsid w:val="00F10BDF"/>
    <w:rsid w:val="00F10CEA"/>
    <w:rsid w:val="00F10F86"/>
    <w:rsid w:val="00F10FDD"/>
    <w:rsid w:val="00F10FF8"/>
    <w:rsid w:val="00F11662"/>
    <w:rsid w:val="00F11753"/>
    <w:rsid w:val="00F117D3"/>
    <w:rsid w:val="00F11872"/>
    <w:rsid w:val="00F118D1"/>
    <w:rsid w:val="00F11DC5"/>
    <w:rsid w:val="00F12D74"/>
    <w:rsid w:val="00F12DBE"/>
    <w:rsid w:val="00F1312C"/>
    <w:rsid w:val="00F1320F"/>
    <w:rsid w:val="00F132D1"/>
    <w:rsid w:val="00F139D2"/>
    <w:rsid w:val="00F140B5"/>
    <w:rsid w:val="00F141D6"/>
    <w:rsid w:val="00F1444F"/>
    <w:rsid w:val="00F14734"/>
    <w:rsid w:val="00F14C6D"/>
    <w:rsid w:val="00F14DD2"/>
    <w:rsid w:val="00F1504E"/>
    <w:rsid w:val="00F15316"/>
    <w:rsid w:val="00F15B81"/>
    <w:rsid w:val="00F15CD8"/>
    <w:rsid w:val="00F165BD"/>
    <w:rsid w:val="00F16717"/>
    <w:rsid w:val="00F168B5"/>
    <w:rsid w:val="00F17955"/>
    <w:rsid w:val="00F179DC"/>
    <w:rsid w:val="00F21074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2E0"/>
    <w:rsid w:val="00F24483"/>
    <w:rsid w:val="00F247D7"/>
    <w:rsid w:val="00F2496B"/>
    <w:rsid w:val="00F24B0B"/>
    <w:rsid w:val="00F25C6A"/>
    <w:rsid w:val="00F25F3B"/>
    <w:rsid w:val="00F26156"/>
    <w:rsid w:val="00F26234"/>
    <w:rsid w:val="00F267D2"/>
    <w:rsid w:val="00F26E65"/>
    <w:rsid w:val="00F2721E"/>
    <w:rsid w:val="00F27AA0"/>
    <w:rsid w:val="00F27CFB"/>
    <w:rsid w:val="00F30AD9"/>
    <w:rsid w:val="00F310CB"/>
    <w:rsid w:val="00F3110B"/>
    <w:rsid w:val="00F3120D"/>
    <w:rsid w:val="00F315D1"/>
    <w:rsid w:val="00F31876"/>
    <w:rsid w:val="00F318DF"/>
    <w:rsid w:val="00F31ACF"/>
    <w:rsid w:val="00F31ED3"/>
    <w:rsid w:val="00F329C6"/>
    <w:rsid w:val="00F32B97"/>
    <w:rsid w:val="00F32DEF"/>
    <w:rsid w:val="00F32F1E"/>
    <w:rsid w:val="00F331DB"/>
    <w:rsid w:val="00F33952"/>
    <w:rsid w:val="00F33FA5"/>
    <w:rsid w:val="00F34754"/>
    <w:rsid w:val="00F3511F"/>
    <w:rsid w:val="00F35735"/>
    <w:rsid w:val="00F357DA"/>
    <w:rsid w:val="00F36062"/>
    <w:rsid w:val="00F362F8"/>
    <w:rsid w:val="00F363E0"/>
    <w:rsid w:val="00F36953"/>
    <w:rsid w:val="00F36A6F"/>
    <w:rsid w:val="00F36AC7"/>
    <w:rsid w:val="00F37259"/>
    <w:rsid w:val="00F372AA"/>
    <w:rsid w:val="00F3735C"/>
    <w:rsid w:val="00F375B4"/>
    <w:rsid w:val="00F37B4D"/>
    <w:rsid w:val="00F37BB3"/>
    <w:rsid w:val="00F40588"/>
    <w:rsid w:val="00F40EB0"/>
    <w:rsid w:val="00F40F98"/>
    <w:rsid w:val="00F4102C"/>
    <w:rsid w:val="00F412D3"/>
    <w:rsid w:val="00F41A5A"/>
    <w:rsid w:val="00F41D45"/>
    <w:rsid w:val="00F41DE1"/>
    <w:rsid w:val="00F41E91"/>
    <w:rsid w:val="00F42076"/>
    <w:rsid w:val="00F421D4"/>
    <w:rsid w:val="00F422D0"/>
    <w:rsid w:val="00F42759"/>
    <w:rsid w:val="00F427B8"/>
    <w:rsid w:val="00F4305E"/>
    <w:rsid w:val="00F4334D"/>
    <w:rsid w:val="00F43687"/>
    <w:rsid w:val="00F438C5"/>
    <w:rsid w:val="00F43D78"/>
    <w:rsid w:val="00F441B2"/>
    <w:rsid w:val="00F44751"/>
    <w:rsid w:val="00F44B00"/>
    <w:rsid w:val="00F44BFF"/>
    <w:rsid w:val="00F44E09"/>
    <w:rsid w:val="00F455DD"/>
    <w:rsid w:val="00F456B3"/>
    <w:rsid w:val="00F46029"/>
    <w:rsid w:val="00F462D7"/>
    <w:rsid w:val="00F462ED"/>
    <w:rsid w:val="00F46A77"/>
    <w:rsid w:val="00F46ACF"/>
    <w:rsid w:val="00F46F94"/>
    <w:rsid w:val="00F472F9"/>
    <w:rsid w:val="00F4787F"/>
    <w:rsid w:val="00F47CE4"/>
    <w:rsid w:val="00F50656"/>
    <w:rsid w:val="00F506CF"/>
    <w:rsid w:val="00F508D1"/>
    <w:rsid w:val="00F508D3"/>
    <w:rsid w:val="00F50DBC"/>
    <w:rsid w:val="00F5204C"/>
    <w:rsid w:val="00F521DC"/>
    <w:rsid w:val="00F52B60"/>
    <w:rsid w:val="00F53E44"/>
    <w:rsid w:val="00F54257"/>
    <w:rsid w:val="00F5453B"/>
    <w:rsid w:val="00F54815"/>
    <w:rsid w:val="00F54830"/>
    <w:rsid w:val="00F549F9"/>
    <w:rsid w:val="00F54A51"/>
    <w:rsid w:val="00F54AC7"/>
    <w:rsid w:val="00F54CD1"/>
    <w:rsid w:val="00F55356"/>
    <w:rsid w:val="00F55726"/>
    <w:rsid w:val="00F559E3"/>
    <w:rsid w:val="00F55C1F"/>
    <w:rsid w:val="00F55EC7"/>
    <w:rsid w:val="00F560A0"/>
    <w:rsid w:val="00F561B9"/>
    <w:rsid w:val="00F56364"/>
    <w:rsid w:val="00F56718"/>
    <w:rsid w:val="00F56A86"/>
    <w:rsid w:val="00F56B3E"/>
    <w:rsid w:val="00F571B2"/>
    <w:rsid w:val="00F576C4"/>
    <w:rsid w:val="00F579D4"/>
    <w:rsid w:val="00F57BBE"/>
    <w:rsid w:val="00F601D9"/>
    <w:rsid w:val="00F606D7"/>
    <w:rsid w:val="00F6083C"/>
    <w:rsid w:val="00F60B53"/>
    <w:rsid w:val="00F6114A"/>
    <w:rsid w:val="00F61266"/>
    <w:rsid w:val="00F61658"/>
    <w:rsid w:val="00F61B51"/>
    <w:rsid w:val="00F61F3E"/>
    <w:rsid w:val="00F6272C"/>
    <w:rsid w:val="00F62BD8"/>
    <w:rsid w:val="00F64097"/>
    <w:rsid w:val="00F64316"/>
    <w:rsid w:val="00F653CA"/>
    <w:rsid w:val="00F65427"/>
    <w:rsid w:val="00F658AA"/>
    <w:rsid w:val="00F659C0"/>
    <w:rsid w:val="00F65B2B"/>
    <w:rsid w:val="00F65C7B"/>
    <w:rsid w:val="00F65C9F"/>
    <w:rsid w:val="00F66468"/>
    <w:rsid w:val="00F66929"/>
    <w:rsid w:val="00F66E12"/>
    <w:rsid w:val="00F67134"/>
    <w:rsid w:val="00F672D9"/>
    <w:rsid w:val="00F6778B"/>
    <w:rsid w:val="00F67F50"/>
    <w:rsid w:val="00F70101"/>
    <w:rsid w:val="00F706D7"/>
    <w:rsid w:val="00F707B4"/>
    <w:rsid w:val="00F708C2"/>
    <w:rsid w:val="00F7134F"/>
    <w:rsid w:val="00F713CD"/>
    <w:rsid w:val="00F71606"/>
    <w:rsid w:val="00F71793"/>
    <w:rsid w:val="00F71957"/>
    <w:rsid w:val="00F71A20"/>
    <w:rsid w:val="00F71F11"/>
    <w:rsid w:val="00F72419"/>
    <w:rsid w:val="00F726C8"/>
    <w:rsid w:val="00F72D59"/>
    <w:rsid w:val="00F73DF5"/>
    <w:rsid w:val="00F73EBA"/>
    <w:rsid w:val="00F7566F"/>
    <w:rsid w:val="00F76889"/>
    <w:rsid w:val="00F76BEE"/>
    <w:rsid w:val="00F76C82"/>
    <w:rsid w:val="00F76CF8"/>
    <w:rsid w:val="00F7751F"/>
    <w:rsid w:val="00F7774C"/>
    <w:rsid w:val="00F77D70"/>
    <w:rsid w:val="00F77E87"/>
    <w:rsid w:val="00F8002F"/>
    <w:rsid w:val="00F80BBA"/>
    <w:rsid w:val="00F80EFC"/>
    <w:rsid w:val="00F81094"/>
    <w:rsid w:val="00F816EE"/>
    <w:rsid w:val="00F817D6"/>
    <w:rsid w:val="00F821E5"/>
    <w:rsid w:val="00F82312"/>
    <w:rsid w:val="00F82905"/>
    <w:rsid w:val="00F82AB9"/>
    <w:rsid w:val="00F82CC1"/>
    <w:rsid w:val="00F83289"/>
    <w:rsid w:val="00F83F9B"/>
    <w:rsid w:val="00F8430D"/>
    <w:rsid w:val="00F84697"/>
    <w:rsid w:val="00F84A0A"/>
    <w:rsid w:val="00F84E8B"/>
    <w:rsid w:val="00F855E1"/>
    <w:rsid w:val="00F85896"/>
    <w:rsid w:val="00F85A15"/>
    <w:rsid w:val="00F85E96"/>
    <w:rsid w:val="00F86413"/>
    <w:rsid w:val="00F86627"/>
    <w:rsid w:val="00F86953"/>
    <w:rsid w:val="00F8717A"/>
    <w:rsid w:val="00F871B7"/>
    <w:rsid w:val="00F87EE0"/>
    <w:rsid w:val="00F90608"/>
    <w:rsid w:val="00F90CD6"/>
    <w:rsid w:val="00F90F43"/>
    <w:rsid w:val="00F91275"/>
    <w:rsid w:val="00F91426"/>
    <w:rsid w:val="00F91469"/>
    <w:rsid w:val="00F91524"/>
    <w:rsid w:val="00F91792"/>
    <w:rsid w:val="00F91FC3"/>
    <w:rsid w:val="00F92E5A"/>
    <w:rsid w:val="00F935B5"/>
    <w:rsid w:val="00F935DC"/>
    <w:rsid w:val="00F93604"/>
    <w:rsid w:val="00F936A3"/>
    <w:rsid w:val="00F93844"/>
    <w:rsid w:val="00F93C3B"/>
    <w:rsid w:val="00F94A67"/>
    <w:rsid w:val="00F94B7B"/>
    <w:rsid w:val="00F95390"/>
    <w:rsid w:val="00F95B06"/>
    <w:rsid w:val="00F95DAD"/>
    <w:rsid w:val="00F96011"/>
    <w:rsid w:val="00F9615B"/>
    <w:rsid w:val="00F96265"/>
    <w:rsid w:val="00F962F9"/>
    <w:rsid w:val="00F965FD"/>
    <w:rsid w:val="00F96818"/>
    <w:rsid w:val="00F96864"/>
    <w:rsid w:val="00F97511"/>
    <w:rsid w:val="00F97548"/>
    <w:rsid w:val="00F9789F"/>
    <w:rsid w:val="00F9791C"/>
    <w:rsid w:val="00F97F79"/>
    <w:rsid w:val="00FA0408"/>
    <w:rsid w:val="00FA0A8B"/>
    <w:rsid w:val="00FA1DA2"/>
    <w:rsid w:val="00FA229C"/>
    <w:rsid w:val="00FA2438"/>
    <w:rsid w:val="00FA2597"/>
    <w:rsid w:val="00FA2D73"/>
    <w:rsid w:val="00FA46BC"/>
    <w:rsid w:val="00FA475C"/>
    <w:rsid w:val="00FA4CB2"/>
    <w:rsid w:val="00FA4CDE"/>
    <w:rsid w:val="00FA57BB"/>
    <w:rsid w:val="00FA6758"/>
    <w:rsid w:val="00FA6F51"/>
    <w:rsid w:val="00FA7543"/>
    <w:rsid w:val="00FA7A2B"/>
    <w:rsid w:val="00FA7BB4"/>
    <w:rsid w:val="00FA7F2E"/>
    <w:rsid w:val="00FA7FA2"/>
    <w:rsid w:val="00FA7FBC"/>
    <w:rsid w:val="00FB0DE1"/>
    <w:rsid w:val="00FB1253"/>
    <w:rsid w:val="00FB1888"/>
    <w:rsid w:val="00FB241E"/>
    <w:rsid w:val="00FB249C"/>
    <w:rsid w:val="00FB2974"/>
    <w:rsid w:val="00FB2AC9"/>
    <w:rsid w:val="00FB2ACC"/>
    <w:rsid w:val="00FB2EAA"/>
    <w:rsid w:val="00FB3B45"/>
    <w:rsid w:val="00FB3FDB"/>
    <w:rsid w:val="00FB442C"/>
    <w:rsid w:val="00FB4820"/>
    <w:rsid w:val="00FB4BD9"/>
    <w:rsid w:val="00FB4DA3"/>
    <w:rsid w:val="00FB5070"/>
    <w:rsid w:val="00FB562D"/>
    <w:rsid w:val="00FB584E"/>
    <w:rsid w:val="00FB5A85"/>
    <w:rsid w:val="00FB60E9"/>
    <w:rsid w:val="00FB6481"/>
    <w:rsid w:val="00FB6921"/>
    <w:rsid w:val="00FB7EC4"/>
    <w:rsid w:val="00FB7FF4"/>
    <w:rsid w:val="00FC08C2"/>
    <w:rsid w:val="00FC0B08"/>
    <w:rsid w:val="00FC0DBE"/>
    <w:rsid w:val="00FC0EE8"/>
    <w:rsid w:val="00FC1061"/>
    <w:rsid w:val="00FC1549"/>
    <w:rsid w:val="00FC168A"/>
    <w:rsid w:val="00FC173B"/>
    <w:rsid w:val="00FC1888"/>
    <w:rsid w:val="00FC2063"/>
    <w:rsid w:val="00FC224B"/>
    <w:rsid w:val="00FC2470"/>
    <w:rsid w:val="00FC249C"/>
    <w:rsid w:val="00FC29C6"/>
    <w:rsid w:val="00FC31B7"/>
    <w:rsid w:val="00FC3295"/>
    <w:rsid w:val="00FC3B60"/>
    <w:rsid w:val="00FC410A"/>
    <w:rsid w:val="00FC429E"/>
    <w:rsid w:val="00FC4AFB"/>
    <w:rsid w:val="00FC4F80"/>
    <w:rsid w:val="00FC6041"/>
    <w:rsid w:val="00FC67D1"/>
    <w:rsid w:val="00FC694D"/>
    <w:rsid w:val="00FC71A0"/>
    <w:rsid w:val="00FC74B2"/>
    <w:rsid w:val="00FC7D46"/>
    <w:rsid w:val="00FC7FE4"/>
    <w:rsid w:val="00FD03B0"/>
    <w:rsid w:val="00FD0408"/>
    <w:rsid w:val="00FD05D5"/>
    <w:rsid w:val="00FD0861"/>
    <w:rsid w:val="00FD08BD"/>
    <w:rsid w:val="00FD1710"/>
    <w:rsid w:val="00FD1B04"/>
    <w:rsid w:val="00FD2A90"/>
    <w:rsid w:val="00FD338B"/>
    <w:rsid w:val="00FD3CC5"/>
    <w:rsid w:val="00FD3CD3"/>
    <w:rsid w:val="00FD424E"/>
    <w:rsid w:val="00FD4938"/>
    <w:rsid w:val="00FD4A5B"/>
    <w:rsid w:val="00FD4C58"/>
    <w:rsid w:val="00FD4F9E"/>
    <w:rsid w:val="00FD50EA"/>
    <w:rsid w:val="00FD54E2"/>
    <w:rsid w:val="00FD5A03"/>
    <w:rsid w:val="00FD6CF8"/>
    <w:rsid w:val="00FD6DD0"/>
    <w:rsid w:val="00FD7097"/>
    <w:rsid w:val="00FD7110"/>
    <w:rsid w:val="00FD74C2"/>
    <w:rsid w:val="00FE013B"/>
    <w:rsid w:val="00FE0999"/>
    <w:rsid w:val="00FE0A46"/>
    <w:rsid w:val="00FE0C1B"/>
    <w:rsid w:val="00FE0D5A"/>
    <w:rsid w:val="00FE0FBD"/>
    <w:rsid w:val="00FE10DB"/>
    <w:rsid w:val="00FE1393"/>
    <w:rsid w:val="00FE15C9"/>
    <w:rsid w:val="00FE19B2"/>
    <w:rsid w:val="00FE2275"/>
    <w:rsid w:val="00FE23FC"/>
    <w:rsid w:val="00FE292D"/>
    <w:rsid w:val="00FE2C38"/>
    <w:rsid w:val="00FE2D7C"/>
    <w:rsid w:val="00FE2DBF"/>
    <w:rsid w:val="00FE3080"/>
    <w:rsid w:val="00FE38B1"/>
    <w:rsid w:val="00FE3989"/>
    <w:rsid w:val="00FE3C4D"/>
    <w:rsid w:val="00FE40F8"/>
    <w:rsid w:val="00FE4638"/>
    <w:rsid w:val="00FE47F2"/>
    <w:rsid w:val="00FE51B9"/>
    <w:rsid w:val="00FE529A"/>
    <w:rsid w:val="00FE53DE"/>
    <w:rsid w:val="00FE6187"/>
    <w:rsid w:val="00FE61D7"/>
    <w:rsid w:val="00FE625A"/>
    <w:rsid w:val="00FE7229"/>
    <w:rsid w:val="00FE78FC"/>
    <w:rsid w:val="00FE7A07"/>
    <w:rsid w:val="00FE7AE9"/>
    <w:rsid w:val="00FE7B52"/>
    <w:rsid w:val="00FF00CC"/>
    <w:rsid w:val="00FF03C0"/>
    <w:rsid w:val="00FF04D3"/>
    <w:rsid w:val="00FF0810"/>
    <w:rsid w:val="00FF0885"/>
    <w:rsid w:val="00FF0EE6"/>
    <w:rsid w:val="00FF10E2"/>
    <w:rsid w:val="00FF10EF"/>
    <w:rsid w:val="00FF12F1"/>
    <w:rsid w:val="00FF1DBC"/>
    <w:rsid w:val="00FF1DDC"/>
    <w:rsid w:val="00FF1E5A"/>
    <w:rsid w:val="00FF20B5"/>
    <w:rsid w:val="00FF2662"/>
    <w:rsid w:val="00FF2E7D"/>
    <w:rsid w:val="00FF2F64"/>
    <w:rsid w:val="00FF30B8"/>
    <w:rsid w:val="00FF33EE"/>
    <w:rsid w:val="00FF3BB3"/>
    <w:rsid w:val="00FF42CE"/>
    <w:rsid w:val="00FF46AF"/>
    <w:rsid w:val="00FF497C"/>
    <w:rsid w:val="00FF58A4"/>
    <w:rsid w:val="00FF5C03"/>
    <w:rsid w:val="00FF5EA6"/>
    <w:rsid w:val="00FF5F02"/>
    <w:rsid w:val="00FF6443"/>
    <w:rsid w:val="00FF6F3D"/>
    <w:rsid w:val="00FF7114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669B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34A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qFormat/>
    <w:rsid w:val="00EA7BA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EA7BA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tabs>
        <w:tab w:val="num" w:pos="1440"/>
      </w:tabs>
      <w:spacing w:before="240" w:after="60"/>
      <w:ind w:left="1440" w:hanging="144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667CB"/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EE5DCE"/>
    <w:pPr>
      <w:ind w:left="720"/>
      <w:contextualSpacing/>
    </w:pPr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3A0395"/>
    <w:rPr>
      <w:color w:val="808080"/>
    </w:rPr>
  </w:style>
  <w:style w:type="paragraph" w:styleId="NormalWeb">
    <w:name w:val="Normal (Web)"/>
    <w:basedOn w:val="Normal"/>
    <w:uiPriority w:val="99"/>
    <w:unhideWhenUsed/>
    <w:rsid w:val="00003DAB"/>
    <w:pPr>
      <w:spacing w:before="100" w:beforeAutospacing="1" w:after="100" w:afterAutospacing="1"/>
    </w:pPr>
    <w:rPr>
      <w:sz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F357DA"/>
    <w:rPr>
      <w:rFonts w:ascii="Arial" w:eastAsia="MS Mincho" w:hAnsi="Arial" w:cs="Arial"/>
      <w:b/>
      <w:bCs/>
      <w:sz w:val="26"/>
      <w:szCs w:val="26"/>
    </w:rPr>
  </w:style>
  <w:style w:type="paragraph" w:customStyle="1" w:styleId="3GPPHeader">
    <w:name w:val="3GPP_Header"/>
    <w:basedOn w:val="Normal"/>
    <w:qFormat/>
    <w:rsid w:val="00C94811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  <w:lang w:val="en-GB" w:eastAsia="zh-CN"/>
    </w:rPr>
  </w:style>
  <w:style w:type="character" w:customStyle="1" w:styleId="ListParagraphChar">
    <w:name w:val="List Paragraph Char"/>
    <w:link w:val="ListParagraph"/>
    <w:uiPriority w:val="34"/>
    <w:rsid w:val="00D60378"/>
    <w:rPr>
      <w:sz w:val="24"/>
      <w:szCs w:val="24"/>
    </w:rPr>
  </w:style>
  <w:style w:type="paragraph" w:styleId="Footer">
    <w:name w:val="footer"/>
    <w:basedOn w:val="Normal"/>
    <w:link w:val="FooterChar"/>
    <w:rsid w:val="00D02BF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D02BFC"/>
    <w:rPr>
      <w:szCs w:val="24"/>
    </w:rPr>
  </w:style>
  <w:style w:type="paragraph" w:customStyle="1" w:styleId="Observation">
    <w:name w:val="Observation"/>
    <w:basedOn w:val="BodyText"/>
    <w:link w:val="ObservationChar"/>
    <w:rsid w:val="00617B4C"/>
    <w:pPr>
      <w:jc w:val="left"/>
    </w:pPr>
    <w:rPr>
      <w:lang w:eastAsia="ja-JP"/>
    </w:rPr>
  </w:style>
  <w:style w:type="paragraph" w:customStyle="1" w:styleId="Proposal">
    <w:name w:val="Proposal"/>
    <w:basedOn w:val="Normal"/>
    <w:qFormat/>
    <w:rsid w:val="006E535C"/>
    <w:pPr>
      <w:ind w:left="1304"/>
      <w:jc w:val="center"/>
    </w:pPr>
    <w:rPr>
      <w:color w:val="000000" w:themeColor="text1"/>
      <w:lang w:eastAsia="ja-JP"/>
    </w:rPr>
  </w:style>
  <w:style w:type="character" w:customStyle="1" w:styleId="ObservationChar">
    <w:name w:val="Observation Char"/>
    <w:basedOn w:val="BodyTextChar"/>
    <w:link w:val="Observation"/>
    <w:rsid w:val="00617B4C"/>
    <w:rPr>
      <w:rFonts w:eastAsia="MS Mincho"/>
      <w:szCs w:val="24"/>
      <w:lang w:val="en-US" w:eastAsia="ja-JP" w:bidi="ar-SA"/>
    </w:rPr>
  </w:style>
  <w:style w:type="paragraph" w:customStyle="1" w:styleId="Observation-list">
    <w:name w:val="Observation-list"/>
    <w:basedOn w:val="Observation"/>
    <w:link w:val="Observation-listChar"/>
    <w:qFormat/>
    <w:rsid w:val="006E535C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b/>
    </w:rPr>
  </w:style>
  <w:style w:type="character" w:customStyle="1" w:styleId="Observation-listChar">
    <w:name w:val="Observation-list Char"/>
    <w:basedOn w:val="ObservationChar"/>
    <w:link w:val="Observation-list"/>
    <w:rsid w:val="006E535C"/>
    <w:rPr>
      <w:rFonts w:eastAsia="MS Mincho"/>
      <w:b/>
      <w:szCs w:val="24"/>
      <w:lang w:val="en-US" w:eastAsia="ja-JP" w:bidi="ar-SA"/>
    </w:rPr>
  </w:style>
  <w:style w:type="paragraph" w:styleId="ListNumber">
    <w:name w:val="List Number"/>
    <w:rsid w:val="008117BC"/>
    <w:pPr>
      <w:numPr>
        <w:numId w:val="10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styleId="TOC1">
    <w:name w:val="toc 1"/>
    <w:basedOn w:val="Normal"/>
    <w:next w:val="Normal"/>
    <w:autoRedefine/>
    <w:uiPriority w:val="39"/>
    <w:rsid w:val="009E225B"/>
    <w:pPr>
      <w:spacing w:after="100"/>
    </w:pPr>
  </w:style>
  <w:style w:type="character" w:styleId="Strong">
    <w:name w:val="Strong"/>
    <w:basedOn w:val="DefaultParagraphFont"/>
    <w:qFormat/>
    <w:rsid w:val="008141FA"/>
    <w:rPr>
      <w:b/>
      <w:bCs/>
    </w:rPr>
  </w:style>
  <w:style w:type="paragraph" w:customStyle="1" w:styleId="Reference">
    <w:name w:val="Reference"/>
    <w:basedOn w:val="Normal"/>
    <w:link w:val="ReferenceChar"/>
    <w:qFormat/>
    <w:rsid w:val="00E34F8C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zh-CN"/>
    </w:rPr>
  </w:style>
  <w:style w:type="character" w:customStyle="1" w:styleId="ReferenceChar">
    <w:name w:val="Reference Char"/>
    <w:link w:val="Reference"/>
    <w:rsid w:val="00E34F8C"/>
    <w:rPr>
      <w:lang w:val="en-GB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6F466D"/>
    <w:rPr>
      <w:rFonts w:eastAsia="MS Mincho"/>
      <w:b/>
      <w:bCs/>
      <w:lang w:val="sv-S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3999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6194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1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891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123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227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784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18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5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90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13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824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49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569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6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3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8273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1850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439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502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039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851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25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683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592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3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495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4999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73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6436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99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548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34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6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4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4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90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483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560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521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7287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6644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646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16955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451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723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4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786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901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703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134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1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691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86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34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12.png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31" Type="http://schemas.openxmlformats.org/officeDocument/2006/relationships/image" Target="media/image19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5NUHHDQN7SK2-1-180900</_dlc_DocId>
    <_dlc_DocIdUrl xmlns="08b2df90-05d3-4030-90d4-c9feeb4a1cd9">
      <Url>https://ericoll.internal.ericsson.com/sites/star/_layouts/DocIdRedir.aspx?ID=5NUHHDQN7SK2-1-180900</Url>
      <Description>5NUHHDQN7SK2-1-180900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7025C-E2E3-47C5-863A-0B41F700A62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B0DD5E-207F-4E9F-802D-ADADD72F3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B7FBE8-A5ED-45C8-BFE0-5442C14A741A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886DFEA-855F-4550-9E4F-0AE5FC78B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F7911B-A910-43A6-9E33-BDC5A71084F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3A3EBB8-25B2-43D0-9FD7-58C0C46C2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2146</Words>
  <Characters>12233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2019-02-08T15:12:00Z</dcterms:created>
  <dcterms:modified xsi:type="dcterms:W3CDTF">2019-02-14T15:25:00Z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_dlc_DocIdItemGuid">
    <vt:lpwstr>4e709e99-3115-439f-8c3a-d5e21fa51933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Radio Access Technologies|692a7af5-c1f7-4d68-b1ab-a7920dfecb78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